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BF7D">
      <w:pPr>
        <w:rPr>
          <w:color w:val="auto"/>
          <w:sz w:val="28"/>
          <w:szCs w:val="28"/>
        </w:rPr>
      </w:pPr>
      <w:r>
        <w:rPr>
          <w:rFonts w:hint="eastAsia" w:ascii="黑体" w:hAnsi="黑体" w:eastAsia="黑体" w:cs="黑体"/>
          <w:color w:val="auto"/>
          <w:sz w:val="32"/>
          <w:szCs w:val="32"/>
        </w:rPr>
        <w:t>附件</w:t>
      </w:r>
      <w:r>
        <w:rPr>
          <w:rFonts w:hint="eastAsia"/>
          <w:color w:val="auto"/>
          <w:sz w:val="28"/>
          <w:szCs w:val="28"/>
        </w:rPr>
        <w:t xml:space="preserve"> </w:t>
      </w:r>
      <w:r>
        <w:rPr>
          <w:color w:val="auto"/>
          <w:sz w:val="28"/>
          <w:szCs w:val="28"/>
        </w:rPr>
        <w:t>1</w:t>
      </w:r>
    </w:p>
    <w:p w14:paraId="58393198">
      <w:pPr>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项目需求</w:t>
      </w:r>
    </w:p>
    <w:p w14:paraId="3667723D">
      <w:pPr>
        <w:pStyle w:val="3"/>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一、项目名称</w:t>
      </w:r>
    </w:p>
    <w:p w14:paraId="1DD2C7C7">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广东省结核病控制中心招标代理机构遴选项目</w:t>
      </w:r>
    </w:p>
    <w:p w14:paraId="452ECBD8">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二、服务范围：货物、服务、工程类项目。</w:t>
      </w:r>
    </w:p>
    <w:p w14:paraId="3E92919E">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三、服务期限：两年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2025-2026年度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5EFA3DFA">
      <w:pPr>
        <w:pStyle w:val="3"/>
        <w:ind w:firstLine="560" w:firstLineChars="200"/>
        <w:rPr>
          <w:rFonts w:hint="eastAsia" w:ascii="仿宋_GB2312" w:hAnsi="仿宋_GB2312" w:eastAsia="仿宋_GB2312" w:cs="仿宋_GB2312"/>
          <w:color w:val="auto"/>
          <w:sz w:val="28"/>
          <w:szCs w:val="28"/>
        </w:rPr>
      </w:pPr>
      <w:bookmarkStart w:id="0" w:name="_Toc434573303"/>
      <w:bookmarkStart w:id="1" w:name="_Toc389569567"/>
      <w:r>
        <w:rPr>
          <w:rFonts w:hint="eastAsia" w:ascii="仿宋_GB2312" w:hAnsi="仿宋_GB2312" w:eastAsia="仿宋_GB2312" w:cs="仿宋_GB2312"/>
          <w:color w:val="auto"/>
          <w:sz w:val="28"/>
          <w:szCs w:val="28"/>
        </w:rPr>
        <w:t>四、</w:t>
      </w:r>
      <w:bookmarkEnd w:id="0"/>
      <w:bookmarkEnd w:id="1"/>
      <w:r>
        <w:rPr>
          <w:rFonts w:hint="eastAsia" w:ascii="仿宋_GB2312" w:hAnsi="仿宋_GB2312" w:eastAsia="仿宋_GB2312" w:cs="仿宋_GB2312"/>
          <w:color w:val="auto"/>
          <w:sz w:val="28"/>
          <w:szCs w:val="28"/>
        </w:rPr>
        <w:t>服务需求</w:t>
      </w:r>
      <w:bookmarkStart w:id="2" w:name="_Toc434573304"/>
      <w:bookmarkStart w:id="3" w:name="_Toc389569568"/>
    </w:p>
    <w:p w14:paraId="0CC267D3">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1.服务企业（下简称乙方）按照国家和广东省现行有关法律法规、政策及广东省结核病控制中心（下简称甲方）招标采购要求开展项目招标采购工作。</w:t>
      </w:r>
    </w:p>
    <w:p w14:paraId="3B311229">
      <w:pPr>
        <w:widowControl/>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2.熟悉政策法规，能为甲方提供项目相关政策咨询，并能为甲方提供专业的培训服务。</w:t>
      </w:r>
    </w:p>
    <w:p w14:paraId="144BDC8A">
      <w:pPr>
        <w:widowControl/>
        <w:ind w:firstLine="560" w:firstLineChars="200"/>
        <w:jc w:val="left"/>
        <w:rPr>
          <w:color w:val="auto"/>
        </w:rPr>
      </w:pPr>
      <w:r>
        <w:rPr>
          <w:rFonts w:hint="eastAsia" w:ascii="仿宋_GB2312" w:hAnsi="仿宋_GB2312" w:eastAsia="仿宋_GB2312" w:cs="仿宋_GB2312"/>
          <w:color w:val="auto"/>
          <w:sz w:val="28"/>
          <w:szCs w:val="28"/>
        </w:rPr>
        <w:t>3.熟悉卫生系统仪器设备、器械、试剂耗材、技术服务等采购工作的专业特点，可以与采购单位人员形成良好沟通，并能为甲方仪器设备、技术服务等采购提供咨询服务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以及采购需求调研服务等</w:t>
      </w:r>
      <w:r>
        <w:rPr>
          <w:rFonts w:hint="eastAsia" w:ascii="仿宋_GB2312" w:hAnsi="仿宋_GB2312" w:eastAsia="仿宋_GB2312" w:cs="仿宋_GB2312"/>
          <w:color w:val="auto"/>
          <w:sz w:val="28"/>
          <w:szCs w:val="28"/>
        </w:rPr>
        <w:t>。</w:t>
      </w:r>
    </w:p>
    <w:p w14:paraId="542D1AB8">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4.根据委托项目特点，制定切实可行的招标采购方案（包括合理化建议），经甲方批准后组织实施。</w:t>
      </w:r>
    </w:p>
    <w:p w14:paraId="0DD28531">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5.按照招标采购工作流程，办理招标采购项目的相关手续。</w:t>
      </w:r>
    </w:p>
    <w:p w14:paraId="0B49FF1E">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6.负责在相关媒体发布招标采购信息。</w:t>
      </w:r>
    </w:p>
    <w:p w14:paraId="76AAD08C">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7.根据项目需要组织招标采购答疑会，做好会议纪要。</w:t>
      </w:r>
    </w:p>
    <w:p w14:paraId="6D7B7FDB">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8.组织开标、评审工作，及时解答招标采购过程中的问题，协助甲方答复投标人/供应商的异议、质疑和协助监督部门处理投诉调查事项。</w:t>
      </w:r>
    </w:p>
    <w:p w14:paraId="2F92B133">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9.协助甲方办理中标/成交通知书和开展合同的商谈、起草和法务审核工作。 </w:t>
      </w:r>
    </w:p>
    <w:p w14:paraId="5A87AF50">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10.收存、整理招标采购代理工作中所形成的一切文件资料，招标采购工作完成后，向甲方提供招标采购全过程产生的完整资料（含投标单位的书面文件、评审报告等）。</w:t>
      </w:r>
    </w:p>
    <w:p w14:paraId="2EE561F5">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.招标采购完成后进行项目资料档案的整理、移交，当政府主管部门进行相关检查工作，协助甲方提供相关招标采购资料，乙方在广州市内有固定的较大规模面积的资料存放管理库，保证资料长期保管。</w:t>
      </w:r>
    </w:p>
    <w:bookmarkEnd w:id="2"/>
    <w:bookmarkEnd w:id="3"/>
    <w:p w14:paraId="7FB1EFA3">
      <w:pPr>
        <w:pStyle w:val="3"/>
        <w:spacing w:line="520" w:lineRule="exact"/>
        <w:ind w:firstLine="560" w:firstLineChars="200"/>
        <w:rPr>
          <w:rFonts w:ascii="仿宋_GB2312" w:hAnsi="仿宋_GB2312" w:eastAsia="仿宋_GB2312" w:cs="仿宋_GB2312"/>
          <w:color w:val="auto"/>
          <w:sz w:val="28"/>
          <w:szCs w:val="28"/>
        </w:rPr>
      </w:pPr>
      <w:bookmarkStart w:id="4" w:name="_Toc389569574"/>
      <w:bookmarkStart w:id="5" w:name="_Toc434573310"/>
      <w:r>
        <w:rPr>
          <w:rFonts w:hint="eastAsia" w:ascii="仿宋_GB2312" w:hAnsi="仿宋_GB2312" w:eastAsia="仿宋_GB2312" w:cs="仿宋_GB2312"/>
          <w:color w:val="auto"/>
          <w:sz w:val="28"/>
          <w:szCs w:val="28"/>
        </w:rPr>
        <w:t>五、 保密责任</w:t>
      </w:r>
      <w:bookmarkEnd w:id="4"/>
      <w:bookmarkEnd w:id="5"/>
    </w:p>
    <w:p w14:paraId="3C49AFF4">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1.在乙方为甲方提供服务过程中产生的所有资料（包括但不限于文字、图片、声像资料、电子数据等）均属甲方所有。</w:t>
      </w:r>
    </w:p>
    <w:p w14:paraId="7C53B828">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2.乙方不得泄露与项目相关的商业秘密，也不得超越服务范围使用资料。否则必须承担一切责任。</w:t>
      </w:r>
    </w:p>
    <w:p w14:paraId="638A1854">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六、委托代理合同（协议）签订方式：一项目一签。</w:t>
      </w:r>
    </w:p>
    <w:p w14:paraId="05FAB722">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七、其他</w:t>
      </w:r>
    </w:p>
    <w:p w14:paraId="6D3CC7A3">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1.甲方对所有入选代理机构的实际业务量不作保证，委托采购项目、委托时间按甲方实际需求提供服务。</w:t>
      </w:r>
    </w:p>
    <w:p w14:paraId="0D508E10">
      <w:pPr>
        <w:spacing w:line="520" w:lineRule="exact"/>
        <w:ind w:firstLine="560" w:firstLineChars="200"/>
        <w:rPr>
          <w:rFonts w:ascii="微软雅黑" w:hAnsi="微软雅黑" w:eastAsia="微软雅黑" w:cs="微软雅黑"/>
          <w:color w:val="auto"/>
          <w:szCs w:val="21"/>
        </w:rPr>
      </w:pPr>
      <w:r>
        <w:rPr>
          <w:rFonts w:hint="eastAsia" w:ascii="仿宋_GB2312" w:hAnsi="仿宋_GB2312" w:eastAsia="仿宋_GB2312" w:cs="仿宋_GB2312"/>
          <w:color w:val="auto"/>
          <w:sz w:val="28"/>
          <w:szCs w:val="28"/>
        </w:rPr>
        <w:t>2.在服务期内，如现有入选代理机构数量或提供的服务质量无法满足遴选人需求，遴选人保留继续择优遴选其他代理机构的权利</w:t>
      </w:r>
      <w:r>
        <w:rPr>
          <w:rFonts w:hint="eastAsia" w:ascii="微软雅黑" w:hAnsi="微软雅黑" w:eastAsia="微软雅黑" w:cs="微软雅黑"/>
          <w:color w:val="auto"/>
          <w:kern w:val="0"/>
          <w:sz w:val="28"/>
          <w:szCs w:val="28"/>
          <w:shd w:val="clear" w:color="auto" w:fill="FFFFFF"/>
          <w:lang w:bidi="ar"/>
        </w:rPr>
        <w:t>。</w:t>
      </w:r>
    </w:p>
    <w:p w14:paraId="088D05BA">
      <w:pPr>
        <w:ind w:firstLine="560" w:firstLineChars="200"/>
        <w:jc w:val="left"/>
        <w:rPr>
          <w:rFonts w:ascii="仿宋_GB2312" w:hAnsi="仿宋_GB2312" w:eastAsia="仿宋_GB2312" w:cs="仿宋_GB2312"/>
          <w:color w:val="auto"/>
          <w:sz w:val="28"/>
          <w:szCs w:val="28"/>
        </w:rPr>
      </w:pPr>
    </w:p>
    <w:p w14:paraId="25333F03">
      <w:pPr>
        <w:rPr>
          <w:rFonts w:ascii="仿宋_GB2312" w:hAnsi="仿宋_GB2312" w:eastAsia="仿宋_GB2312" w:cs="仿宋_GB2312"/>
          <w:color w:val="auto"/>
          <w:sz w:val="28"/>
          <w:szCs w:val="28"/>
        </w:rPr>
      </w:pPr>
    </w:p>
    <w:p w14:paraId="5CFA4E69">
      <w:pPr>
        <w:rPr>
          <w:rFonts w:hint="eastAsia" w:ascii="仿宋_GB2312" w:hAnsi="仿宋_GB2312" w:eastAsia="仿宋_GB2312" w:cs="仿宋_GB2312"/>
          <w:color w:val="auto"/>
          <w:sz w:val="28"/>
          <w:szCs w:val="28"/>
        </w:rPr>
      </w:pPr>
    </w:p>
    <w:p w14:paraId="6A269E7F">
      <w:pPr>
        <w:rPr>
          <w:rFonts w:hint="eastAsia" w:ascii="仿宋_GB2312" w:hAnsi="仿宋_GB2312" w:eastAsia="仿宋_GB2312" w:cs="仿宋_GB2312"/>
          <w:color w:val="auto"/>
          <w:sz w:val="28"/>
          <w:szCs w:val="28"/>
        </w:rPr>
      </w:pPr>
    </w:p>
    <w:p w14:paraId="3D67FB94">
      <w:pPr>
        <w:rPr>
          <w:rFonts w:hint="eastAsia" w:ascii="仿宋_GB2312" w:hAnsi="仿宋_GB2312" w:eastAsia="仿宋_GB2312" w:cs="仿宋_GB2312"/>
          <w:color w:val="auto"/>
          <w:sz w:val="28"/>
          <w:szCs w:val="28"/>
        </w:rPr>
      </w:pPr>
    </w:p>
    <w:p w14:paraId="581B555C">
      <w:pPr>
        <w:rPr>
          <w:rFonts w:hint="eastAsia" w:ascii="仿宋_GB2312" w:hAnsi="仿宋_GB2312" w:eastAsia="仿宋_GB2312" w:cs="仿宋_GB2312"/>
          <w:color w:val="auto"/>
          <w:sz w:val="28"/>
          <w:szCs w:val="28"/>
        </w:rPr>
      </w:pPr>
    </w:p>
    <w:p w14:paraId="782DAB1F">
      <w:pPr>
        <w:rPr>
          <w:rFonts w:ascii="黑体" w:hAnsi="黑体" w:eastAsia="黑体" w:cs="黑体"/>
          <w:color w:val="auto"/>
          <w:sz w:val="32"/>
          <w:szCs w:val="32"/>
        </w:rPr>
      </w:pPr>
      <w:r>
        <w:rPr>
          <w:rFonts w:hint="eastAsia" w:ascii="黑体" w:hAnsi="黑体" w:eastAsia="黑体" w:cs="黑体"/>
          <w:color w:val="auto"/>
          <w:sz w:val="32"/>
          <w:szCs w:val="32"/>
        </w:rPr>
        <w:t xml:space="preserve">附件 </w:t>
      </w:r>
      <w:r>
        <w:rPr>
          <w:rFonts w:ascii="黑体" w:hAnsi="黑体" w:eastAsia="黑体" w:cs="黑体"/>
          <w:color w:val="auto"/>
          <w:sz w:val="32"/>
          <w:szCs w:val="32"/>
        </w:rPr>
        <w:t xml:space="preserve">2 </w:t>
      </w:r>
    </w:p>
    <w:p w14:paraId="32773399">
      <w:pPr>
        <w:jc w:val="center"/>
        <w:rPr>
          <w:rFonts w:hint="eastAsia" w:ascii="黑体" w:hAnsi="黑体" w:eastAsia="黑体" w:cs="黑体"/>
          <w:b w:val="0"/>
          <w:bCs w:val="0"/>
          <w:color w:val="auto"/>
          <w:kern w:val="2"/>
          <w:sz w:val="32"/>
          <w:szCs w:val="32"/>
          <w:lang w:val="zh-CN"/>
        </w:rPr>
      </w:pPr>
      <w:r>
        <w:rPr>
          <w:rFonts w:hint="eastAsia" w:ascii="黑体" w:hAnsi="黑体" w:eastAsia="黑体" w:cs="黑体"/>
          <w:color w:val="auto"/>
          <w:sz w:val="32"/>
          <w:szCs w:val="32"/>
        </w:rPr>
        <w:t>报名材料示例（供参考）</w:t>
      </w:r>
    </w:p>
    <w:p w14:paraId="2B863119">
      <w:pPr>
        <w:pStyle w:val="3"/>
        <w:keepNext/>
        <w:keepLines/>
        <w:numPr>
          <w:ilvl w:val="0"/>
          <w:numId w:val="1"/>
        </w:numPr>
        <w:spacing w:before="260" w:after="260" w:line="408" w:lineRule="auto"/>
        <w:rPr>
          <w:rFonts w:ascii="仿宋_GB2312" w:hAnsi="仿宋_GB2312" w:eastAsia="仿宋_GB2312" w:cs="仿宋_GB2312"/>
          <w:b/>
          <w:bCs/>
          <w:color w:val="auto"/>
          <w:kern w:val="2"/>
          <w:sz w:val="28"/>
          <w:szCs w:val="28"/>
          <w:lang w:val="zh-CN"/>
        </w:rPr>
      </w:pPr>
      <w:r>
        <w:rPr>
          <w:rFonts w:hint="eastAsia" w:ascii="仿宋_GB2312" w:hAnsi="仿宋_GB2312" w:eastAsia="仿宋_GB2312" w:cs="仿宋_GB2312"/>
          <w:b/>
          <w:bCs/>
          <w:color w:val="auto"/>
          <w:kern w:val="2"/>
          <w:sz w:val="28"/>
          <w:szCs w:val="28"/>
          <w:lang w:val="zh-CN"/>
        </w:rPr>
        <w:t>法定代表人授权书</w:t>
      </w:r>
    </w:p>
    <w:p w14:paraId="1565A885">
      <w:pPr>
        <w:pStyle w:val="3"/>
        <w:keepNext/>
        <w:keepLines/>
        <w:spacing w:before="260" w:after="260" w:line="408"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本授权委托书声明：本人</w:t>
      </w:r>
      <w:r>
        <w:rPr>
          <w:rFonts w:hint="eastAsia" w:ascii="仿宋_GB2312" w:hAnsi="仿宋_GB2312" w:eastAsia="仿宋_GB2312" w:cs="仿宋_GB2312"/>
          <w:color w:val="auto"/>
          <w:sz w:val="28"/>
          <w:szCs w:val="28"/>
          <w:u w:val="single"/>
          <w:lang w:val="zh-CN"/>
        </w:rPr>
        <w:t>（姓名）</w:t>
      </w:r>
      <w:r>
        <w:rPr>
          <w:rFonts w:hint="eastAsia" w:ascii="仿宋_GB2312" w:hAnsi="仿宋_GB2312" w:eastAsia="仿宋_GB2312" w:cs="仿宋_GB2312"/>
          <w:color w:val="auto"/>
          <w:sz w:val="28"/>
          <w:szCs w:val="28"/>
          <w:lang w:val="zh-CN"/>
        </w:rPr>
        <w:t>系</w:t>
      </w:r>
      <w:r>
        <w:rPr>
          <w:rFonts w:hint="eastAsia" w:ascii="仿宋_GB2312" w:hAnsi="仿宋_GB2312" w:eastAsia="仿宋_GB2312" w:cs="仿宋_GB2312"/>
          <w:color w:val="auto"/>
          <w:sz w:val="28"/>
          <w:szCs w:val="28"/>
          <w:u w:val="single"/>
          <w:lang w:val="zh-CN"/>
        </w:rPr>
        <w:t>（参选人名称）</w:t>
      </w:r>
      <w:r>
        <w:rPr>
          <w:rFonts w:hint="eastAsia" w:ascii="仿宋_GB2312" w:hAnsi="仿宋_GB2312" w:eastAsia="仿宋_GB2312" w:cs="仿宋_GB2312"/>
          <w:color w:val="auto"/>
          <w:sz w:val="28"/>
          <w:szCs w:val="28"/>
          <w:lang w:val="zh-CN"/>
        </w:rPr>
        <w:t>的法定代表人，现授权</w:t>
      </w:r>
      <w:r>
        <w:rPr>
          <w:rFonts w:hint="eastAsia" w:ascii="仿宋_GB2312" w:hAnsi="仿宋_GB2312" w:eastAsia="仿宋_GB2312" w:cs="仿宋_GB2312"/>
          <w:color w:val="auto"/>
          <w:sz w:val="28"/>
          <w:szCs w:val="28"/>
          <w:u w:val="single"/>
          <w:lang w:val="zh-CN"/>
        </w:rPr>
        <w:t>（姓名）</w:t>
      </w:r>
      <w:r>
        <w:rPr>
          <w:rFonts w:hint="eastAsia" w:ascii="仿宋_GB2312" w:hAnsi="仿宋_GB2312" w:eastAsia="仿宋_GB2312" w:cs="仿宋_GB2312"/>
          <w:color w:val="auto"/>
          <w:sz w:val="28"/>
          <w:szCs w:val="28"/>
          <w:lang w:val="zh-CN"/>
        </w:rPr>
        <w:t>为我单位授权代表，以本单位的名义参加</w:t>
      </w:r>
      <w:r>
        <w:rPr>
          <w:rFonts w:hint="eastAsia" w:ascii="仿宋_GB2312" w:hAnsi="仿宋_GB2312" w:eastAsia="仿宋_GB2312" w:cs="仿宋_GB2312"/>
          <w:color w:val="auto"/>
          <w:sz w:val="28"/>
          <w:szCs w:val="28"/>
          <w:u w:val="single"/>
          <w:lang w:val="zh-CN"/>
        </w:rPr>
        <w:t>广东省结核病控制中心202</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lang w:val="zh-CN"/>
        </w:rPr>
        <w:t>-202</w:t>
      </w:r>
      <w:r>
        <w:rPr>
          <w:rFonts w:hint="eastAsia" w:ascii="仿宋_GB2312" w:hAnsi="仿宋_GB2312" w:eastAsia="仿宋_GB2312" w:cs="仿宋_GB2312"/>
          <w:color w:val="auto"/>
          <w:sz w:val="28"/>
          <w:szCs w:val="28"/>
          <w:u w:val="single"/>
          <w:lang w:val="en-US" w:eastAsia="zh-CN"/>
        </w:rPr>
        <w:t>6</w:t>
      </w:r>
      <w:r>
        <w:rPr>
          <w:rFonts w:hint="eastAsia" w:ascii="仿宋_GB2312" w:hAnsi="仿宋_GB2312" w:eastAsia="仿宋_GB2312" w:cs="仿宋_GB2312"/>
          <w:color w:val="auto"/>
          <w:sz w:val="28"/>
          <w:szCs w:val="28"/>
          <w:u w:val="single"/>
          <w:lang w:val="zh-CN"/>
        </w:rPr>
        <w:t>年度招标代理机构遴选项目）</w:t>
      </w:r>
      <w:r>
        <w:rPr>
          <w:rFonts w:hint="eastAsia" w:ascii="仿宋_GB2312" w:hAnsi="仿宋_GB2312" w:eastAsia="仿宋_GB2312" w:cs="仿宋_GB2312"/>
          <w:color w:val="auto"/>
          <w:sz w:val="28"/>
          <w:szCs w:val="28"/>
          <w:lang w:val="zh-CN"/>
        </w:rPr>
        <w:t>。授权代表在投标、谈判以及合同签订过程中所签署的一切文件和处理与之有关的一切事务，我本人及我单位均予以承认，并承担其产生的所有权利和义务。</w:t>
      </w:r>
    </w:p>
    <w:p w14:paraId="39471654">
      <w:pPr>
        <w:spacing w:line="360" w:lineRule="auto"/>
        <w:rPr>
          <w:rFonts w:ascii="仿宋_GB2312" w:hAnsi="仿宋_GB2312" w:eastAsia="仿宋_GB2312" w:cs="仿宋_GB2312"/>
          <w:color w:val="auto"/>
          <w:sz w:val="28"/>
          <w:szCs w:val="28"/>
        </w:rPr>
      </w:pPr>
    </w:p>
    <w:p w14:paraId="48B6D187">
      <w:pPr>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授权人(法定代表人):</w:t>
      </w:r>
      <w:r>
        <w:rPr>
          <w:rFonts w:hint="eastAsia" w:ascii="仿宋_GB2312" w:hAnsi="仿宋_GB2312" w:eastAsia="仿宋_GB2312" w:cs="仿宋_GB2312"/>
          <w:color w:val="auto"/>
          <w:sz w:val="28"/>
          <w:szCs w:val="28"/>
          <w:u w:val="single"/>
          <w:lang w:val="zh-CN"/>
        </w:rPr>
        <w:t>（签字）</w:t>
      </w:r>
    </w:p>
    <w:p w14:paraId="4D8C4A5C">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委托代理人：</w:t>
      </w:r>
      <w:r>
        <w:rPr>
          <w:rFonts w:hint="eastAsia" w:ascii="仿宋_GB2312" w:hAnsi="仿宋_GB2312" w:eastAsia="仿宋_GB2312" w:cs="仿宋_GB2312"/>
          <w:color w:val="auto"/>
          <w:sz w:val="28"/>
          <w:szCs w:val="28"/>
          <w:u w:val="single"/>
          <w:lang w:val="zh-CN"/>
        </w:rPr>
        <w:t>（签字）</w:t>
      </w:r>
      <w:r>
        <w:rPr>
          <w:rFonts w:hint="eastAsia" w:ascii="仿宋_GB2312" w:hAnsi="仿宋_GB2312" w:eastAsia="仿宋_GB2312" w:cs="仿宋_GB2312"/>
          <w:color w:val="auto"/>
          <w:sz w:val="28"/>
          <w:szCs w:val="28"/>
          <w:lang w:val="zh-CN"/>
        </w:rPr>
        <w:t>手机：</w:t>
      </w:r>
    </w:p>
    <w:p w14:paraId="1BBE48BC">
      <w:pPr>
        <w:spacing w:line="360" w:lineRule="auto"/>
        <w:rPr>
          <w:rFonts w:ascii="仿宋_GB2312" w:hAnsi="仿宋_GB2312" w:eastAsia="仿宋_GB2312" w:cs="仿宋_GB2312"/>
          <w:color w:val="auto"/>
          <w:sz w:val="28"/>
          <w:szCs w:val="28"/>
          <w:u w:val="single"/>
          <w:lang w:val="zh-CN"/>
        </w:rPr>
      </w:pPr>
      <w:r>
        <w:rPr>
          <w:rFonts w:hint="eastAsia" w:ascii="仿宋_GB2312" w:hAnsi="仿宋_GB2312" w:eastAsia="仿宋_GB2312" w:cs="仿宋_GB2312"/>
          <w:color w:val="auto"/>
          <w:sz w:val="28"/>
          <w:szCs w:val="28"/>
          <w:lang w:val="zh-CN"/>
        </w:rPr>
        <w:t>参选人：</w:t>
      </w:r>
      <w:r>
        <w:rPr>
          <w:rFonts w:hint="eastAsia" w:ascii="仿宋_GB2312" w:hAnsi="仿宋_GB2312" w:eastAsia="仿宋_GB2312" w:cs="仿宋_GB2312"/>
          <w:color w:val="auto"/>
          <w:sz w:val="28"/>
          <w:szCs w:val="28"/>
          <w:u w:val="single"/>
          <w:lang w:val="zh-CN"/>
        </w:rPr>
        <w:t>（全称并加盖单位公章）</w:t>
      </w:r>
    </w:p>
    <w:p w14:paraId="0C446259">
      <w:pPr>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日期：年月日</w:t>
      </w:r>
    </w:p>
    <w:p w14:paraId="54238E7F">
      <w:pPr>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附法定代表人和授权代表身份证复印件（加盖单位公章）</w:t>
      </w:r>
    </w:p>
    <w:tbl>
      <w:tblPr>
        <w:tblStyle w:val="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14:paraId="1668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tcPr>
          <w:p w14:paraId="79372772">
            <w:pPr>
              <w:spacing w:line="360" w:lineRule="auto"/>
              <w:rPr>
                <w:rFonts w:ascii="仿宋" w:hAnsi="仿宋" w:eastAsia="仿宋"/>
                <w:color w:val="auto"/>
                <w:sz w:val="28"/>
                <w:szCs w:val="28"/>
                <w:lang w:val="zh-CN"/>
              </w:rPr>
            </w:pPr>
          </w:p>
          <w:p w14:paraId="12BFC0E8">
            <w:pPr>
              <w:spacing w:line="360" w:lineRule="auto"/>
              <w:rPr>
                <w:rFonts w:ascii="仿宋" w:hAnsi="仿宋" w:eastAsia="仿宋"/>
                <w:color w:val="auto"/>
                <w:sz w:val="28"/>
                <w:szCs w:val="28"/>
                <w:lang w:val="zh-CN"/>
              </w:rPr>
            </w:pPr>
          </w:p>
          <w:p w14:paraId="3B61E840">
            <w:pPr>
              <w:spacing w:line="360" w:lineRule="auto"/>
              <w:rPr>
                <w:rFonts w:ascii="仿宋" w:hAnsi="仿宋" w:eastAsia="仿宋"/>
                <w:color w:val="auto"/>
                <w:sz w:val="28"/>
                <w:szCs w:val="28"/>
                <w:lang w:val="zh-CN"/>
              </w:rPr>
            </w:pPr>
          </w:p>
          <w:p w14:paraId="763CD861">
            <w:pPr>
              <w:spacing w:line="360" w:lineRule="auto"/>
              <w:rPr>
                <w:rFonts w:ascii="仿宋" w:hAnsi="仿宋" w:eastAsia="仿宋"/>
                <w:color w:val="auto"/>
                <w:sz w:val="28"/>
                <w:szCs w:val="28"/>
                <w:lang w:val="zh-CN"/>
              </w:rPr>
            </w:pPr>
          </w:p>
          <w:p w14:paraId="59661048">
            <w:pPr>
              <w:spacing w:line="360" w:lineRule="auto"/>
              <w:rPr>
                <w:rFonts w:ascii="仿宋" w:hAnsi="仿宋" w:eastAsia="仿宋"/>
                <w:color w:val="auto"/>
                <w:sz w:val="28"/>
                <w:szCs w:val="28"/>
                <w:lang w:val="zh-CN"/>
              </w:rPr>
            </w:pPr>
          </w:p>
          <w:p w14:paraId="7403E1D6">
            <w:pPr>
              <w:spacing w:line="360" w:lineRule="auto"/>
              <w:rPr>
                <w:rFonts w:ascii="仿宋" w:hAnsi="仿宋" w:eastAsia="仿宋"/>
                <w:color w:val="auto"/>
                <w:sz w:val="28"/>
                <w:szCs w:val="28"/>
                <w:lang w:val="zh-CN"/>
              </w:rPr>
            </w:pPr>
          </w:p>
        </w:tc>
      </w:tr>
    </w:tbl>
    <w:p w14:paraId="15494031">
      <w:pPr>
        <w:pStyle w:val="3"/>
        <w:keepNext/>
        <w:keepLines/>
        <w:spacing w:after="260" w:line="408" w:lineRule="auto"/>
        <w:rPr>
          <w:rFonts w:ascii="仿宋_GB2312" w:hAnsi="仿宋_GB2312" w:eastAsia="仿宋_GB2312" w:cs="仿宋_GB2312"/>
          <w:b/>
          <w:color w:val="auto"/>
          <w:kern w:val="2"/>
          <w:sz w:val="28"/>
          <w:szCs w:val="28"/>
          <w:lang w:val="zh-CN"/>
        </w:rPr>
      </w:pPr>
      <w:r>
        <w:rPr>
          <w:rFonts w:hint="eastAsia" w:ascii="仿宋_GB2312" w:hAnsi="仿宋_GB2312" w:eastAsia="仿宋_GB2312" w:cs="仿宋_GB2312"/>
          <w:b/>
          <w:color w:val="auto"/>
          <w:kern w:val="2"/>
          <w:sz w:val="28"/>
          <w:szCs w:val="28"/>
        </w:rPr>
        <w:t>2、公司基本情况、</w:t>
      </w:r>
      <w:r>
        <w:rPr>
          <w:rFonts w:hint="eastAsia" w:ascii="仿宋_GB2312" w:hAnsi="仿宋_GB2312" w:eastAsia="仿宋_GB2312" w:cs="仿宋_GB2312"/>
          <w:b/>
          <w:color w:val="auto"/>
          <w:kern w:val="2"/>
          <w:sz w:val="28"/>
          <w:szCs w:val="28"/>
          <w:lang w:val="zh-CN"/>
        </w:rPr>
        <w:t>营业执照复印件（加盖单位公章）</w:t>
      </w:r>
    </w:p>
    <w:p w14:paraId="4FAE8F52">
      <w:pPr>
        <w:rPr>
          <w:color w:val="auto"/>
          <w:lang w:val="zh-CN"/>
        </w:rPr>
      </w:pPr>
    </w:p>
    <w:p w14:paraId="7C34833E">
      <w:pPr>
        <w:rPr>
          <w:color w:val="auto"/>
          <w:lang w:val="zh-CN"/>
        </w:rPr>
      </w:pPr>
    </w:p>
    <w:p w14:paraId="69297250">
      <w:pPr>
        <w:rPr>
          <w:color w:val="auto"/>
          <w:lang w:val="zh-CN"/>
        </w:rPr>
      </w:pPr>
    </w:p>
    <w:p w14:paraId="3125FEA4">
      <w:pPr>
        <w:rPr>
          <w:color w:val="auto"/>
          <w:lang w:val="zh-CN"/>
        </w:rPr>
      </w:pPr>
    </w:p>
    <w:p w14:paraId="0434AF82">
      <w:pPr>
        <w:rPr>
          <w:color w:val="auto"/>
          <w:lang w:val="zh-CN"/>
        </w:rPr>
      </w:pPr>
    </w:p>
    <w:p w14:paraId="295F3D41">
      <w:pPr>
        <w:rPr>
          <w:color w:val="auto"/>
          <w:lang w:val="zh-CN"/>
        </w:rPr>
      </w:pPr>
    </w:p>
    <w:p w14:paraId="1B711CB0">
      <w:pPr>
        <w:rPr>
          <w:color w:val="auto"/>
          <w:lang w:val="zh-CN"/>
        </w:rPr>
      </w:pPr>
    </w:p>
    <w:p w14:paraId="4636A434">
      <w:pPr>
        <w:rPr>
          <w:color w:val="auto"/>
          <w:lang w:val="zh-CN"/>
        </w:rPr>
      </w:pPr>
    </w:p>
    <w:p w14:paraId="6D0AA096">
      <w:pPr>
        <w:rPr>
          <w:color w:val="auto"/>
          <w:lang w:val="zh-CN"/>
        </w:rPr>
      </w:pPr>
    </w:p>
    <w:p w14:paraId="6D6D0FAE">
      <w:pPr>
        <w:rPr>
          <w:color w:val="auto"/>
          <w:lang w:val="zh-CN"/>
        </w:rPr>
      </w:pPr>
    </w:p>
    <w:p w14:paraId="77571185">
      <w:pPr>
        <w:rPr>
          <w:color w:val="auto"/>
          <w:lang w:val="zh-CN"/>
        </w:rPr>
      </w:pPr>
    </w:p>
    <w:p w14:paraId="3E94757F">
      <w:pPr>
        <w:rPr>
          <w:color w:val="auto"/>
          <w:lang w:val="zh-CN"/>
        </w:rPr>
      </w:pPr>
    </w:p>
    <w:p w14:paraId="10294927">
      <w:pPr>
        <w:rPr>
          <w:color w:val="auto"/>
          <w:lang w:val="zh-CN"/>
        </w:rPr>
      </w:pPr>
    </w:p>
    <w:p w14:paraId="2222BADE">
      <w:pPr>
        <w:rPr>
          <w:color w:val="auto"/>
          <w:lang w:val="zh-CN"/>
        </w:rPr>
      </w:pPr>
    </w:p>
    <w:p w14:paraId="7F73B624">
      <w:pPr>
        <w:rPr>
          <w:color w:val="auto"/>
          <w:lang w:val="zh-CN"/>
        </w:rPr>
      </w:pPr>
    </w:p>
    <w:p w14:paraId="259D2D76">
      <w:pPr>
        <w:rPr>
          <w:color w:val="auto"/>
          <w:lang w:val="zh-CN"/>
        </w:rPr>
      </w:pPr>
    </w:p>
    <w:p w14:paraId="1BDAC044">
      <w:pPr>
        <w:rPr>
          <w:color w:val="auto"/>
          <w:lang w:val="zh-CN"/>
        </w:rPr>
      </w:pPr>
    </w:p>
    <w:p w14:paraId="6217EC99">
      <w:pPr>
        <w:rPr>
          <w:color w:val="auto"/>
          <w:lang w:val="zh-CN"/>
        </w:rPr>
      </w:pPr>
    </w:p>
    <w:p w14:paraId="18F0889F">
      <w:pPr>
        <w:rPr>
          <w:color w:val="auto"/>
          <w:lang w:val="zh-CN"/>
        </w:rPr>
      </w:pPr>
    </w:p>
    <w:p w14:paraId="722997CD">
      <w:pPr>
        <w:rPr>
          <w:color w:val="auto"/>
          <w:lang w:val="zh-CN"/>
        </w:rPr>
      </w:pPr>
    </w:p>
    <w:p w14:paraId="6A5459A6">
      <w:pPr>
        <w:rPr>
          <w:color w:val="auto"/>
          <w:lang w:val="zh-CN"/>
        </w:rPr>
      </w:pPr>
    </w:p>
    <w:p w14:paraId="6FEACA71">
      <w:pPr>
        <w:rPr>
          <w:color w:val="auto"/>
          <w:lang w:val="zh-CN"/>
        </w:rPr>
      </w:pPr>
    </w:p>
    <w:p w14:paraId="609CC22A">
      <w:pPr>
        <w:rPr>
          <w:color w:val="auto"/>
          <w:lang w:val="zh-CN"/>
        </w:rPr>
      </w:pPr>
    </w:p>
    <w:p w14:paraId="29F0A19D">
      <w:pPr>
        <w:rPr>
          <w:color w:val="auto"/>
          <w:lang w:val="zh-CN"/>
        </w:rPr>
      </w:pPr>
    </w:p>
    <w:p w14:paraId="383D1686">
      <w:pPr>
        <w:rPr>
          <w:color w:val="auto"/>
          <w:lang w:val="zh-CN"/>
        </w:rPr>
      </w:pPr>
    </w:p>
    <w:p w14:paraId="229EAD5E">
      <w:pPr>
        <w:rPr>
          <w:color w:val="auto"/>
          <w:lang w:val="zh-CN"/>
        </w:rPr>
      </w:pPr>
    </w:p>
    <w:p w14:paraId="3E094C09">
      <w:pPr>
        <w:rPr>
          <w:color w:val="auto"/>
          <w:lang w:val="zh-CN"/>
        </w:rPr>
      </w:pPr>
    </w:p>
    <w:p w14:paraId="7A6162F1">
      <w:pPr>
        <w:rPr>
          <w:color w:val="auto"/>
          <w:lang w:val="zh-CN"/>
        </w:rPr>
      </w:pPr>
    </w:p>
    <w:p w14:paraId="22FF89C8">
      <w:pPr>
        <w:rPr>
          <w:color w:val="auto"/>
          <w:lang w:val="zh-CN"/>
        </w:rPr>
      </w:pPr>
    </w:p>
    <w:p w14:paraId="0F385F33">
      <w:pPr>
        <w:rPr>
          <w:color w:val="auto"/>
          <w:lang w:val="zh-CN"/>
        </w:rPr>
      </w:pPr>
    </w:p>
    <w:p w14:paraId="40491D2D">
      <w:pPr>
        <w:rPr>
          <w:color w:val="auto"/>
          <w:lang w:val="zh-CN"/>
        </w:rPr>
      </w:pPr>
    </w:p>
    <w:p w14:paraId="041F77C8">
      <w:pPr>
        <w:rPr>
          <w:color w:val="auto"/>
          <w:lang w:val="zh-CN"/>
        </w:rPr>
      </w:pPr>
    </w:p>
    <w:p w14:paraId="2A939D57">
      <w:pPr>
        <w:rPr>
          <w:color w:val="auto"/>
          <w:lang w:val="zh-CN"/>
        </w:rPr>
      </w:pPr>
    </w:p>
    <w:p w14:paraId="37790843">
      <w:pPr>
        <w:rPr>
          <w:color w:val="auto"/>
          <w:lang w:val="zh-CN"/>
        </w:rPr>
      </w:pPr>
    </w:p>
    <w:p w14:paraId="266BA6BE">
      <w:pPr>
        <w:rPr>
          <w:color w:val="auto"/>
          <w:lang w:val="zh-CN"/>
        </w:rPr>
      </w:pPr>
    </w:p>
    <w:p w14:paraId="78F5D3AC">
      <w:pPr>
        <w:rPr>
          <w:color w:val="auto"/>
          <w:lang w:val="zh-CN"/>
        </w:rPr>
      </w:pPr>
    </w:p>
    <w:p w14:paraId="05EEDA37">
      <w:pPr>
        <w:rPr>
          <w:color w:val="auto"/>
          <w:lang w:val="zh-CN"/>
        </w:rPr>
      </w:pPr>
    </w:p>
    <w:p w14:paraId="5988732F">
      <w:pPr>
        <w:rPr>
          <w:color w:val="auto"/>
          <w:lang w:val="zh-CN"/>
        </w:rPr>
      </w:pPr>
    </w:p>
    <w:p w14:paraId="474388E4">
      <w:pPr>
        <w:rPr>
          <w:color w:val="auto"/>
          <w:lang w:val="zh-CN"/>
        </w:rPr>
      </w:pPr>
    </w:p>
    <w:p w14:paraId="2323A544">
      <w:pPr>
        <w:rPr>
          <w:color w:val="auto"/>
          <w:lang w:val="zh-CN"/>
        </w:rPr>
      </w:pPr>
    </w:p>
    <w:p w14:paraId="28B08270">
      <w:pPr>
        <w:rPr>
          <w:color w:val="auto"/>
          <w:lang w:val="zh-CN"/>
        </w:rPr>
      </w:pPr>
    </w:p>
    <w:p w14:paraId="68564448">
      <w:pPr>
        <w:pStyle w:val="3"/>
        <w:keepNext/>
        <w:keepLines/>
        <w:spacing w:after="260" w:line="408" w:lineRule="auto"/>
        <w:rPr>
          <w:rFonts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3</w:t>
      </w:r>
      <w:r>
        <w:rPr>
          <w:rFonts w:hint="eastAsia" w:ascii="仿宋_GB2312" w:hAnsi="仿宋_GB2312" w:eastAsia="仿宋_GB2312" w:cs="仿宋_GB2312"/>
          <w:b/>
          <w:color w:val="auto"/>
          <w:kern w:val="2"/>
          <w:sz w:val="28"/>
          <w:szCs w:val="28"/>
          <w:lang w:val="zh-CN"/>
        </w:rPr>
        <w:t>、中国政府采购网、</w:t>
      </w:r>
      <w:r>
        <w:rPr>
          <w:rFonts w:hint="eastAsia" w:ascii="仿宋_GB2312" w:hAnsi="仿宋_GB2312" w:eastAsia="仿宋_GB2312" w:cs="仿宋_GB2312"/>
          <w:b/>
          <w:color w:val="auto"/>
          <w:kern w:val="2"/>
          <w:sz w:val="28"/>
          <w:szCs w:val="28"/>
        </w:rPr>
        <w:t>广东省政府采购网登记备案（加盖单位公章）</w:t>
      </w:r>
    </w:p>
    <w:p w14:paraId="29FBFA70">
      <w:pPr>
        <w:pStyle w:val="3"/>
        <w:keepNext/>
        <w:keepLines/>
        <w:spacing w:after="260" w:line="408" w:lineRule="auto"/>
        <w:rPr>
          <w:rFonts w:ascii="仿宋_GB2312" w:hAnsi="仿宋_GB2312" w:eastAsia="仿宋_GB2312" w:cs="仿宋_GB2312"/>
          <w:b w:val="0"/>
          <w:bCs/>
          <w:color w:val="auto"/>
          <w:kern w:val="2"/>
          <w:sz w:val="28"/>
          <w:szCs w:val="28"/>
        </w:rPr>
      </w:pPr>
      <w:r>
        <w:rPr>
          <w:rFonts w:hint="eastAsia" w:ascii="仿宋_GB2312" w:hAnsi="仿宋_GB2312" w:eastAsia="仿宋_GB2312" w:cs="仿宋_GB2312"/>
          <w:b w:val="0"/>
          <w:bCs/>
          <w:color w:val="auto"/>
          <w:kern w:val="2"/>
          <w:sz w:val="28"/>
          <w:szCs w:val="28"/>
        </w:rPr>
        <w:t>网址：</w:t>
      </w:r>
    </w:p>
    <w:p w14:paraId="32487563">
      <w:pP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网页截图：</w:t>
      </w:r>
    </w:p>
    <w:p w14:paraId="0C910F6B">
      <w:pPr>
        <w:rPr>
          <w:color w:val="auto"/>
          <w:lang w:val="zh-CN"/>
        </w:rPr>
      </w:pPr>
    </w:p>
    <w:p w14:paraId="5F7A2B91">
      <w:pPr>
        <w:rPr>
          <w:color w:val="auto"/>
          <w:sz w:val="28"/>
          <w:szCs w:val="28"/>
          <w:lang w:val="zh-CN"/>
        </w:rPr>
      </w:pPr>
    </w:p>
    <w:p w14:paraId="6B242BD8">
      <w:pPr>
        <w:pStyle w:val="3"/>
        <w:keepNext/>
        <w:keepLines/>
        <w:spacing w:after="260" w:line="408" w:lineRule="auto"/>
        <w:rPr>
          <w:rFonts w:ascii="仿宋" w:hAnsi="仿宋" w:eastAsia="仿宋"/>
          <w:b/>
          <w:color w:val="auto"/>
          <w:kern w:val="2"/>
          <w:sz w:val="28"/>
          <w:szCs w:val="28"/>
          <w:u w:val="single"/>
        </w:rPr>
      </w:pPr>
    </w:p>
    <w:p w14:paraId="5C16CDEA">
      <w:pPr>
        <w:rPr>
          <w:rFonts w:ascii="仿宋" w:hAnsi="仿宋" w:eastAsia="仿宋"/>
          <w:b/>
          <w:color w:val="auto"/>
          <w:sz w:val="28"/>
          <w:szCs w:val="28"/>
          <w:u w:val="single"/>
        </w:rPr>
      </w:pPr>
    </w:p>
    <w:p w14:paraId="65728238">
      <w:pPr>
        <w:rPr>
          <w:rFonts w:ascii="仿宋" w:hAnsi="仿宋" w:eastAsia="仿宋"/>
          <w:b/>
          <w:color w:val="auto"/>
          <w:sz w:val="28"/>
          <w:szCs w:val="28"/>
          <w:u w:val="single"/>
        </w:rPr>
      </w:pPr>
    </w:p>
    <w:p w14:paraId="00FD18FB">
      <w:pPr>
        <w:rPr>
          <w:rFonts w:ascii="仿宋" w:hAnsi="仿宋" w:eastAsia="仿宋"/>
          <w:b/>
          <w:color w:val="auto"/>
          <w:sz w:val="28"/>
          <w:szCs w:val="28"/>
          <w:u w:val="single"/>
        </w:rPr>
      </w:pPr>
    </w:p>
    <w:p w14:paraId="0340E1EB">
      <w:pPr>
        <w:rPr>
          <w:rFonts w:ascii="仿宋" w:hAnsi="仿宋" w:eastAsia="仿宋"/>
          <w:b/>
          <w:color w:val="auto"/>
          <w:sz w:val="28"/>
          <w:szCs w:val="28"/>
          <w:u w:val="single"/>
        </w:rPr>
      </w:pPr>
    </w:p>
    <w:p w14:paraId="0AE15939">
      <w:pPr>
        <w:rPr>
          <w:rFonts w:ascii="仿宋" w:hAnsi="仿宋" w:eastAsia="仿宋"/>
          <w:b/>
          <w:color w:val="auto"/>
          <w:sz w:val="28"/>
          <w:szCs w:val="28"/>
          <w:u w:val="single"/>
        </w:rPr>
      </w:pPr>
    </w:p>
    <w:p w14:paraId="3DF6BB11">
      <w:pPr>
        <w:rPr>
          <w:rFonts w:ascii="仿宋" w:hAnsi="仿宋" w:eastAsia="仿宋"/>
          <w:b/>
          <w:color w:val="auto"/>
          <w:sz w:val="28"/>
          <w:szCs w:val="28"/>
          <w:u w:val="single"/>
        </w:rPr>
      </w:pPr>
    </w:p>
    <w:p w14:paraId="7415F7E4">
      <w:pPr>
        <w:rPr>
          <w:rFonts w:ascii="仿宋" w:hAnsi="仿宋" w:eastAsia="仿宋"/>
          <w:b/>
          <w:color w:val="auto"/>
          <w:sz w:val="28"/>
          <w:szCs w:val="28"/>
          <w:u w:val="single"/>
        </w:rPr>
      </w:pPr>
    </w:p>
    <w:p w14:paraId="4649C300">
      <w:pPr>
        <w:rPr>
          <w:rFonts w:ascii="仿宋" w:hAnsi="仿宋" w:eastAsia="仿宋"/>
          <w:b/>
          <w:color w:val="auto"/>
          <w:sz w:val="28"/>
          <w:szCs w:val="28"/>
          <w:u w:val="single"/>
        </w:rPr>
      </w:pPr>
    </w:p>
    <w:p w14:paraId="4552A521">
      <w:pPr>
        <w:rPr>
          <w:rFonts w:ascii="仿宋" w:hAnsi="仿宋" w:eastAsia="仿宋"/>
          <w:b/>
          <w:color w:val="auto"/>
          <w:sz w:val="28"/>
          <w:szCs w:val="28"/>
          <w:u w:val="single"/>
        </w:rPr>
      </w:pPr>
    </w:p>
    <w:p w14:paraId="4F07F422">
      <w:pPr>
        <w:rPr>
          <w:rFonts w:ascii="仿宋" w:hAnsi="仿宋" w:eastAsia="仿宋"/>
          <w:b/>
          <w:color w:val="auto"/>
          <w:sz w:val="28"/>
          <w:szCs w:val="28"/>
          <w:u w:val="single"/>
        </w:rPr>
      </w:pPr>
    </w:p>
    <w:p w14:paraId="17CBD2D6">
      <w:pPr>
        <w:rPr>
          <w:rFonts w:ascii="仿宋" w:hAnsi="仿宋" w:eastAsia="仿宋"/>
          <w:b/>
          <w:color w:val="auto"/>
          <w:sz w:val="28"/>
          <w:szCs w:val="28"/>
          <w:u w:val="single"/>
        </w:rPr>
      </w:pPr>
    </w:p>
    <w:p w14:paraId="39E2226A">
      <w:pPr>
        <w:rPr>
          <w:rFonts w:ascii="仿宋" w:hAnsi="仿宋" w:eastAsia="仿宋"/>
          <w:b/>
          <w:color w:val="auto"/>
          <w:sz w:val="28"/>
          <w:szCs w:val="28"/>
          <w:u w:val="single"/>
        </w:rPr>
      </w:pPr>
    </w:p>
    <w:p w14:paraId="62466E42">
      <w:pPr>
        <w:rPr>
          <w:rFonts w:ascii="仿宋" w:hAnsi="仿宋" w:eastAsia="仿宋"/>
          <w:b/>
          <w:color w:val="auto"/>
          <w:sz w:val="28"/>
          <w:szCs w:val="28"/>
          <w:u w:val="single"/>
        </w:rPr>
      </w:pPr>
    </w:p>
    <w:p w14:paraId="5CB00701">
      <w:pPr>
        <w:rPr>
          <w:rFonts w:ascii="仿宋" w:hAnsi="仿宋" w:eastAsia="仿宋"/>
          <w:b/>
          <w:color w:val="auto"/>
          <w:sz w:val="28"/>
          <w:szCs w:val="28"/>
          <w:u w:val="single"/>
        </w:rPr>
      </w:pPr>
    </w:p>
    <w:p w14:paraId="222D6B07">
      <w:pPr>
        <w:rPr>
          <w:color w:val="auto"/>
        </w:rPr>
      </w:pPr>
    </w:p>
    <w:p w14:paraId="481D24FA">
      <w:pPr>
        <w:widowControl/>
        <w:jc w:val="left"/>
        <w:rPr>
          <w:rFonts w:ascii="仿宋_GB2312" w:hAnsi="宋体" w:eastAsia="仿宋_GB2312" w:cs="仿宋_GB2312"/>
          <w:color w:val="auto"/>
          <w:kern w:val="0"/>
          <w:sz w:val="24"/>
          <w:lang w:bidi="ar"/>
        </w:rPr>
      </w:pPr>
      <w:bookmarkStart w:id="6" w:name="_GoBack"/>
      <w:bookmarkEnd w:id="6"/>
    </w:p>
    <w:p w14:paraId="59CB3E03">
      <w:pPr>
        <w:widowControl/>
        <w:jc w:val="left"/>
        <w:rPr>
          <w:b/>
          <w:bCs/>
          <w:color w:val="auto"/>
          <w:sz w:val="28"/>
          <w:szCs w:val="28"/>
        </w:rPr>
      </w:pPr>
      <w:r>
        <w:rPr>
          <w:rFonts w:hint="eastAsia" w:ascii="仿宋_GB2312" w:hAnsi="宋体" w:eastAsia="仿宋_GB2312" w:cs="仿宋_GB2312"/>
          <w:b/>
          <w:bCs/>
          <w:color w:val="auto"/>
          <w:kern w:val="0"/>
          <w:sz w:val="28"/>
          <w:szCs w:val="28"/>
          <w:lang w:bidi="ar"/>
        </w:rPr>
        <w:t>4、</w:t>
      </w:r>
      <w:r>
        <w:rPr>
          <w:rFonts w:ascii="仿宋_GB2312" w:hAnsi="宋体" w:eastAsia="仿宋_GB2312" w:cs="仿宋_GB2312"/>
          <w:b/>
          <w:bCs/>
          <w:color w:val="auto"/>
          <w:kern w:val="0"/>
          <w:sz w:val="28"/>
          <w:szCs w:val="28"/>
          <w:lang w:bidi="ar"/>
        </w:rPr>
        <w:t>公司人员构成及办公条件；项目组人员构成及成员介绍（含职务、职称及主要业绩</w:t>
      </w:r>
      <w:r>
        <w:rPr>
          <w:rFonts w:hint="eastAsia" w:ascii="仿宋_GB2312" w:hAnsi="宋体" w:eastAsia="仿宋_GB2312" w:cs="仿宋_GB2312"/>
          <w:b/>
          <w:bCs/>
          <w:color w:val="auto"/>
          <w:kern w:val="0"/>
          <w:sz w:val="28"/>
          <w:szCs w:val="28"/>
          <w:lang w:bidi="ar"/>
        </w:rPr>
        <w:t xml:space="preserve">与简历）； </w:t>
      </w:r>
    </w:p>
    <w:p w14:paraId="221B6F6F">
      <w:pPr>
        <w:rPr>
          <w:rFonts w:ascii="仿宋_GB2312" w:hAnsi="仿宋_GB2312" w:eastAsia="仿宋_GB2312" w:cs="仿宋_GB2312"/>
          <w:color w:val="auto"/>
          <w:sz w:val="28"/>
          <w:szCs w:val="28"/>
          <w:lang w:val="zh-CN"/>
        </w:rPr>
      </w:pPr>
    </w:p>
    <w:p w14:paraId="6F042EC1">
      <w:pPr>
        <w:rPr>
          <w:rFonts w:ascii="仿宋_GB2312" w:hAnsi="仿宋_GB2312" w:eastAsia="仿宋_GB2312" w:cs="仿宋_GB2312"/>
          <w:color w:val="auto"/>
          <w:sz w:val="28"/>
          <w:szCs w:val="28"/>
          <w:lang w:val="zh-CN"/>
        </w:rPr>
      </w:pPr>
    </w:p>
    <w:p w14:paraId="3769FF3A">
      <w:pPr>
        <w:rPr>
          <w:rFonts w:ascii="仿宋_GB2312" w:hAnsi="仿宋_GB2312" w:eastAsia="仿宋_GB2312" w:cs="仿宋_GB2312"/>
          <w:color w:val="auto"/>
          <w:sz w:val="28"/>
          <w:szCs w:val="28"/>
          <w:lang w:val="zh-CN"/>
        </w:rPr>
      </w:pPr>
    </w:p>
    <w:p w14:paraId="5FD65023">
      <w:pPr>
        <w:rPr>
          <w:rFonts w:ascii="仿宋_GB2312" w:hAnsi="仿宋_GB2312" w:eastAsia="仿宋_GB2312" w:cs="仿宋_GB2312"/>
          <w:color w:val="auto"/>
          <w:sz w:val="28"/>
          <w:szCs w:val="28"/>
          <w:lang w:val="zh-CN"/>
        </w:rPr>
      </w:pPr>
    </w:p>
    <w:p w14:paraId="51C31D4F">
      <w:pPr>
        <w:rPr>
          <w:rFonts w:ascii="仿宋_GB2312" w:hAnsi="仿宋_GB2312" w:eastAsia="仿宋_GB2312" w:cs="仿宋_GB2312"/>
          <w:color w:val="auto"/>
          <w:sz w:val="28"/>
          <w:szCs w:val="28"/>
          <w:lang w:val="zh-CN"/>
        </w:rPr>
      </w:pPr>
    </w:p>
    <w:p w14:paraId="0F146212">
      <w:pPr>
        <w:pStyle w:val="3"/>
        <w:keepNext/>
        <w:keepLines/>
        <w:spacing w:after="260" w:line="408" w:lineRule="auto"/>
        <w:rPr>
          <w:rFonts w:ascii="仿宋_GB2312" w:hAnsi="仿宋_GB2312" w:eastAsia="仿宋_GB2312" w:cs="仿宋_GB2312"/>
          <w:b/>
          <w:color w:val="auto"/>
          <w:kern w:val="2"/>
          <w:sz w:val="28"/>
          <w:szCs w:val="28"/>
          <w:lang w:val="zh-CN"/>
        </w:rPr>
      </w:pPr>
      <w:r>
        <w:rPr>
          <w:rFonts w:hint="eastAsia" w:ascii="仿宋_GB2312" w:hAnsi="仿宋_GB2312" w:eastAsia="仿宋_GB2312" w:cs="仿宋_GB2312"/>
          <w:b/>
          <w:color w:val="auto"/>
          <w:kern w:val="2"/>
          <w:sz w:val="28"/>
          <w:szCs w:val="28"/>
        </w:rPr>
        <w:t>5</w:t>
      </w:r>
      <w:r>
        <w:rPr>
          <w:rFonts w:hint="eastAsia" w:ascii="仿宋_GB2312" w:hAnsi="仿宋_GB2312" w:eastAsia="仿宋_GB2312" w:cs="仿宋_GB2312"/>
          <w:b/>
          <w:color w:val="auto"/>
          <w:kern w:val="2"/>
          <w:sz w:val="28"/>
          <w:szCs w:val="28"/>
          <w:lang w:val="zh-CN"/>
        </w:rPr>
        <w:t>、诚信守法证明（加盖单位公章）（</w:t>
      </w:r>
      <w:r>
        <w:rPr>
          <w:rFonts w:hint="eastAsia" w:ascii="仿宋_GB2312" w:hAnsi="仿宋_GB2312" w:eastAsia="仿宋_GB2312" w:cs="仿宋_GB2312"/>
          <w:b/>
          <w:color w:val="auto"/>
          <w:kern w:val="2"/>
          <w:sz w:val="28"/>
          <w:szCs w:val="28"/>
          <w:lang w:val="en-US" w:eastAsia="zh-CN"/>
        </w:rPr>
        <w:t>格式自拟</w:t>
      </w:r>
      <w:r>
        <w:rPr>
          <w:rFonts w:hint="eastAsia" w:ascii="仿宋_GB2312" w:hAnsi="仿宋_GB2312" w:eastAsia="仿宋_GB2312" w:cs="仿宋_GB2312"/>
          <w:b/>
          <w:color w:val="auto"/>
          <w:kern w:val="2"/>
          <w:sz w:val="28"/>
          <w:szCs w:val="28"/>
          <w:lang w:val="zh-CN"/>
        </w:rPr>
        <w:t>）</w:t>
      </w:r>
    </w:p>
    <w:tbl>
      <w:tblPr>
        <w:tblStyle w:val="8"/>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2952"/>
        <w:gridCol w:w="2972"/>
      </w:tblGrid>
      <w:tr w14:paraId="025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71" w:type="dxa"/>
          </w:tcPr>
          <w:p w14:paraId="5DF4591C">
            <w:pPr>
              <w:pStyle w:val="3"/>
              <w:keepNext/>
              <w:keepLines/>
              <w:spacing w:after="260" w:line="408" w:lineRule="auto"/>
              <w:rPr>
                <w:rFonts w:ascii="仿宋_GB2312" w:hAnsi="仿宋_GB2312" w:eastAsia="仿宋_GB2312" w:cs="仿宋_GB2312"/>
                <w:b/>
                <w:color w:val="auto"/>
                <w:kern w:val="2"/>
                <w:sz w:val="28"/>
                <w:szCs w:val="28"/>
                <w:lang w:val="zh-CN"/>
              </w:rPr>
            </w:pPr>
            <w:r>
              <w:rPr>
                <w:rFonts w:hint="eastAsia" w:ascii="仿宋_GB2312" w:hAnsi="仿宋_GB2312" w:eastAsia="仿宋_GB2312" w:cs="仿宋_GB2312"/>
                <w:b/>
                <w:color w:val="auto"/>
                <w:kern w:val="2"/>
                <w:sz w:val="28"/>
                <w:szCs w:val="28"/>
                <w:lang w:val="zh-CN"/>
              </w:rPr>
              <w:t>证明类型</w:t>
            </w:r>
          </w:p>
        </w:tc>
        <w:tc>
          <w:tcPr>
            <w:tcW w:w="2952" w:type="dxa"/>
          </w:tcPr>
          <w:p w14:paraId="6C08E645">
            <w:pPr>
              <w:pStyle w:val="3"/>
              <w:keepNext/>
              <w:keepLines/>
              <w:spacing w:after="260" w:line="408" w:lineRule="auto"/>
              <w:rPr>
                <w:rFonts w:ascii="仿宋_GB2312" w:hAnsi="仿宋_GB2312" w:eastAsia="仿宋_GB2312" w:cs="仿宋_GB2312"/>
                <w:b/>
                <w:color w:val="auto"/>
                <w:kern w:val="2"/>
                <w:sz w:val="28"/>
                <w:szCs w:val="28"/>
                <w:lang w:val="zh-CN"/>
              </w:rPr>
            </w:pPr>
            <w:r>
              <w:rPr>
                <w:rFonts w:hint="eastAsia" w:ascii="仿宋_GB2312" w:hAnsi="仿宋_GB2312" w:eastAsia="仿宋_GB2312" w:cs="仿宋_GB2312"/>
                <w:b/>
                <w:color w:val="auto"/>
                <w:kern w:val="2"/>
                <w:sz w:val="28"/>
                <w:szCs w:val="28"/>
                <w:lang w:val="zh-CN"/>
              </w:rPr>
              <w:t>单位</w:t>
            </w:r>
          </w:p>
        </w:tc>
        <w:tc>
          <w:tcPr>
            <w:tcW w:w="2972" w:type="dxa"/>
          </w:tcPr>
          <w:p w14:paraId="3EA81711">
            <w:pPr>
              <w:pStyle w:val="3"/>
              <w:keepNext/>
              <w:keepLines/>
              <w:spacing w:after="260" w:line="408" w:lineRule="auto"/>
              <w:rPr>
                <w:rFonts w:ascii="仿宋_GB2312" w:hAnsi="仿宋_GB2312" w:eastAsia="仿宋_GB2312" w:cs="仿宋_GB2312"/>
                <w:b/>
                <w:color w:val="auto"/>
                <w:kern w:val="2"/>
                <w:sz w:val="28"/>
                <w:szCs w:val="28"/>
                <w:lang w:val="zh-CN"/>
              </w:rPr>
            </w:pPr>
            <w:r>
              <w:rPr>
                <w:rFonts w:hint="eastAsia" w:ascii="仿宋_GB2312" w:hAnsi="仿宋_GB2312" w:eastAsia="仿宋_GB2312" w:cs="仿宋_GB2312"/>
                <w:b/>
                <w:color w:val="auto"/>
                <w:kern w:val="2"/>
                <w:sz w:val="28"/>
                <w:szCs w:val="28"/>
                <w:lang w:val="zh-CN"/>
              </w:rPr>
              <w:t>法定代表人</w:t>
            </w:r>
          </w:p>
        </w:tc>
      </w:tr>
      <w:tr w14:paraId="493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2971" w:type="dxa"/>
          </w:tcPr>
          <w:p w14:paraId="52CD2523">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无犯罪记录</w:t>
            </w:r>
          </w:p>
          <w:p w14:paraId="6F91653B">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(打印页页码：第</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zh-CN"/>
              </w:rPr>
              <w:t>页)</w:t>
            </w:r>
          </w:p>
        </w:tc>
        <w:tc>
          <w:tcPr>
            <w:tcW w:w="2952" w:type="dxa"/>
          </w:tcPr>
          <w:p w14:paraId="0A103BCC">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网址:</w:t>
            </w:r>
          </w:p>
        </w:tc>
        <w:tc>
          <w:tcPr>
            <w:tcW w:w="2972" w:type="dxa"/>
          </w:tcPr>
          <w:p w14:paraId="17233B10">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网址:</w:t>
            </w:r>
          </w:p>
        </w:tc>
      </w:tr>
      <w:tr w14:paraId="02B7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jc w:val="center"/>
        </w:trPr>
        <w:tc>
          <w:tcPr>
            <w:tcW w:w="2971" w:type="dxa"/>
          </w:tcPr>
          <w:p w14:paraId="6290FF8D">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未列入失信被执行人、重大税收违法案件当事人、政府采购严重违法失信记录名单</w:t>
            </w:r>
          </w:p>
          <w:p w14:paraId="45E7FC6E">
            <w:pPr>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(打印页页码：第页)</w:t>
            </w:r>
          </w:p>
        </w:tc>
        <w:tc>
          <w:tcPr>
            <w:tcW w:w="2952" w:type="dxa"/>
          </w:tcPr>
          <w:p w14:paraId="1F69B104">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网址:</w:t>
            </w:r>
          </w:p>
        </w:tc>
        <w:tc>
          <w:tcPr>
            <w:tcW w:w="2972" w:type="dxa"/>
          </w:tcPr>
          <w:p w14:paraId="0AC7ABE0">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网址:</w:t>
            </w:r>
          </w:p>
        </w:tc>
      </w:tr>
      <w:tr w14:paraId="31FA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1" w:type="dxa"/>
          </w:tcPr>
          <w:p w14:paraId="03C3ECFB">
            <w:pPr>
              <w:pStyle w:val="3"/>
              <w:keepNext/>
              <w:keepLines/>
              <w:spacing w:after="260" w:line="408"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说明</w:t>
            </w:r>
          </w:p>
        </w:tc>
        <w:tc>
          <w:tcPr>
            <w:tcW w:w="5924" w:type="dxa"/>
            <w:gridSpan w:val="2"/>
          </w:tcPr>
          <w:p w14:paraId="64200DDE">
            <w:pPr>
              <w:wordWrap w:val="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中国裁判文书（</w:t>
            </w:r>
            <w:r>
              <w:rPr>
                <w:rFonts w:hint="eastAsia" w:ascii="仿宋_GB2312" w:hAnsi="仿宋_GB2312" w:eastAsia="仿宋_GB2312" w:cs="仿宋_GB2312"/>
                <w:color w:val="auto"/>
                <w:sz w:val="28"/>
                <w:szCs w:val="28"/>
                <w:u w:val="single"/>
              </w:rPr>
              <w:t>http://wenshu.court.gov.cn/</w:t>
            </w:r>
            <w:r>
              <w:rPr>
                <w:rFonts w:hint="eastAsia" w:ascii="仿宋_GB2312" w:hAnsi="仿宋_GB2312" w:eastAsia="仿宋_GB2312" w:cs="仿宋_GB2312"/>
                <w:color w:val="auto"/>
                <w:sz w:val="28"/>
                <w:szCs w:val="28"/>
              </w:rPr>
              <w:t>）、最高人民法院（</w:t>
            </w:r>
            <w:r>
              <w:rPr>
                <w:rFonts w:hint="eastAsia" w:ascii="仿宋_GB2312" w:hAnsi="仿宋_GB2312" w:eastAsia="仿宋_GB2312" w:cs="仿宋_GB2312"/>
                <w:color w:val="auto"/>
                <w:sz w:val="28"/>
                <w:szCs w:val="28"/>
                <w:u w:val="single"/>
              </w:rPr>
              <w:t>http://www.court.gov.cn/</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信用中国</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网</w:t>
            </w:r>
            <w:r>
              <w:rPr>
                <w:rFonts w:hint="eastAsia" w:ascii="仿宋_GB2312" w:hAnsi="仿宋_GB2312" w:eastAsia="仿宋_GB2312" w:cs="仿宋_GB2312"/>
                <w:color w:val="auto"/>
                <w:sz w:val="28"/>
                <w:szCs w:val="28"/>
              </w:rPr>
              <w:t>（</w:t>
            </w:r>
            <w:r>
              <w:rPr>
                <w:color w:val="auto"/>
              </w:rPr>
              <w:fldChar w:fldCharType="begin"/>
            </w:r>
            <w:r>
              <w:rPr>
                <w:color w:val="auto"/>
              </w:rPr>
              <w:instrText xml:space="preserve"> HYPERLINK "file:///H:\\www.creditchina.gov.cn" </w:instrText>
            </w:r>
            <w:r>
              <w:rPr>
                <w:color w:val="auto"/>
              </w:rPr>
              <w:fldChar w:fldCharType="separate"/>
            </w:r>
            <w:r>
              <w:rPr>
                <w:rFonts w:hint="eastAsia" w:ascii="仿宋_GB2312" w:hAnsi="仿宋_GB2312" w:eastAsia="仿宋_GB2312" w:cs="仿宋_GB2312"/>
                <w:color w:val="auto"/>
                <w:sz w:val="28"/>
                <w:szCs w:val="28"/>
                <w:u w:val="single"/>
              </w:rPr>
              <w:t>www.creditchina.gov.cn</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、中国政府采购网</w:t>
            </w:r>
            <w:r>
              <w:rPr>
                <w:color w:val="auto"/>
              </w:rPr>
              <w:fldChar w:fldCharType="begin"/>
            </w:r>
            <w:r>
              <w:rPr>
                <w:color w:val="auto"/>
              </w:rPr>
              <w:instrText xml:space="preserve"> HYPERLINK "file:///H:\\www.ccgp.gov.cn" </w:instrText>
            </w:r>
            <w:r>
              <w:rPr>
                <w:color w:val="auto"/>
              </w:rPr>
              <w:fldChar w:fldCharType="separate"/>
            </w:r>
            <w:r>
              <w:rPr>
                <w:rFonts w:hint="eastAsia" w:ascii="仿宋_GB2312" w:hAnsi="仿宋_GB2312" w:eastAsia="仿宋_GB2312" w:cs="仿宋_GB2312"/>
                <w:color w:val="auto"/>
                <w:sz w:val="28"/>
                <w:szCs w:val="28"/>
                <w:u w:val="single"/>
              </w:rPr>
              <w:t>www.ccgp.gov.cn</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查询结果为准</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打印从</w:t>
            </w: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zh-CN"/>
              </w:rPr>
              <w:t>公</w:t>
            </w:r>
            <w:r>
              <w:rPr>
                <w:rFonts w:hint="eastAsia" w:ascii="仿宋_GB2312" w:hAnsi="仿宋_GB2312" w:eastAsia="仿宋_GB2312" w:cs="仿宋_GB2312"/>
                <w:color w:val="auto"/>
                <w:sz w:val="28"/>
                <w:szCs w:val="28"/>
              </w:rPr>
              <w:t>告</w:t>
            </w:r>
            <w:r>
              <w:rPr>
                <w:rFonts w:hint="eastAsia" w:ascii="仿宋_GB2312" w:hAnsi="仿宋_GB2312" w:eastAsia="仿宋_GB2312" w:cs="仿宋_GB2312"/>
                <w:color w:val="auto"/>
                <w:sz w:val="28"/>
                <w:szCs w:val="28"/>
                <w:lang w:val="zh-CN"/>
              </w:rPr>
              <w:t>之日起至递交资料前一天的任何一天在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信用中国</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中国政府采购网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的查询结果加盖公章，并提供查询网址。</w:t>
            </w:r>
          </w:p>
        </w:tc>
      </w:tr>
      <w:tr w14:paraId="7517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9" w:hRule="atLeast"/>
          <w:jc w:val="center"/>
        </w:trPr>
        <w:tc>
          <w:tcPr>
            <w:tcW w:w="8895" w:type="dxa"/>
            <w:gridSpan w:val="3"/>
          </w:tcPr>
          <w:p w14:paraId="47929607">
            <w:pPr>
              <w:jc w:val="center"/>
              <w:rPr>
                <w:rFonts w:ascii="仿宋_GB2312" w:hAnsi="仿宋_GB2312" w:eastAsia="仿宋_GB2312" w:cs="仿宋_GB2312"/>
                <w:color w:val="auto"/>
                <w:sz w:val="28"/>
                <w:szCs w:val="28"/>
              </w:rPr>
            </w:pPr>
          </w:p>
          <w:p w14:paraId="3F0782C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承诺函</w:t>
            </w:r>
          </w:p>
          <w:p w14:paraId="099BE96A">
            <w:pPr>
              <w:ind w:firstLine="480"/>
              <w:rPr>
                <w:rFonts w:ascii="仿宋_GB2312" w:hAnsi="仿宋_GB2312" w:eastAsia="仿宋_GB2312" w:cs="仿宋_GB2312"/>
                <w:color w:val="auto"/>
                <w:sz w:val="28"/>
                <w:szCs w:val="28"/>
              </w:rPr>
            </w:pPr>
          </w:p>
          <w:p w14:paraId="45C63EB3">
            <w:pPr>
              <w:ind w:firstLine="560" w:firstLineChars="20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我单位承诺：我单位和法定代表人无犯罪记录、</w:t>
            </w:r>
            <w:r>
              <w:rPr>
                <w:rFonts w:hint="eastAsia" w:ascii="仿宋_GB2312" w:hAnsi="仿宋_GB2312" w:eastAsia="仿宋_GB2312" w:cs="仿宋_GB2312"/>
                <w:color w:val="auto"/>
                <w:sz w:val="28"/>
                <w:szCs w:val="28"/>
                <w:lang w:val="zh-CN"/>
              </w:rPr>
              <w:t>未列入失信被执行人、重大税收违法案件当事人、政府采购严重违法失信记录名单。</w:t>
            </w:r>
          </w:p>
          <w:p w14:paraId="29C3B559">
            <w:pPr>
              <w:ind w:firstLine="480"/>
              <w:rPr>
                <w:rFonts w:ascii="仿宋_GB2312" w:hAnsi="仿宋_GB2312" w:eastAsia="仿宋_GB2312" w:cs="仿宋_GB2312"/>
                <w:color w:val="auto"/>
                <w:sz w:val="28"/>
                <w:szCs w:val="28"/>
                <w:lang w:val="zh-CN"/>
              </w:rPr>
            </w:pPr>
          </w:p>
          <w:p w14:paraId="2A75DFAF">
            <w:pPr>
              <w:ind w:firstLine="480"/>
              <w:rPr>
                <w:rFonts w:ascii="仿宋_GB2312" w:hAnsi="仿宋_GB2312" w:eastAsia="仿宋_GB2312" w:cs="仿宋_GB2312"/>
                <w:color w:val="auto"/>
                <w:sz w:val="28"/>
                <w:szCs w:val="28"/>
                <w:lang w:val="zh-CN"/>
              </w:rPr>
            </w:pPr>
          </w:p>
          <w:p w14:paraId="0EA4A541">
            <w:pPr>
              <w:ind w:firstLine="480"/>
              <w:rPr>
                <w:rFonts w:ascii="仿宋_GB2312" w:hAnsi="仿宋_GB2312" w:eastAsia="仿宋_GB2312" w:cs="仿宋_GB2312"/>
                <w:color w:val="auto"/>
                <w:sz w:val="28"/>
                <w:szCs w:val="28"/>
                <w:lang w:val="zh-CN"/>
              </w:rPr>
            </w:pPr>
          </w:p>
          <w:p w14:paraId="3C2F61A5">
            <w:pPr>
              <w:ind w:firstLine="480"/>
              <w:rPr>
                <w:rFonts w:ascii="仿宋_GB2312" w:hAnsi="仿宋_GB2312" w:eastAsia="仿宋_GB2312" w:cs="仿宋_GB2312"/>
                <w:color w:val="auto"/>
                <w:sz w:val="28"/>
                <w:szCs w:val="28"/>
                <w:lang w:val="zh-CN"/>
              </w:rPr>
            </w:pPr>
          </w:p>
          <w:p w14:paraId="10A6CFB1">
            <w:pPr>
              <w:ind w:firstLine="480"/>
              <w:rPr>
                <w:rFonts w:ascii="仿宋_GB2312" w:hAnsi="仿宋_GB2312" w:eastAsia="仿宋_GB2312" w:cs="仿宋_GB2312"/>
                <w:color w:val="auto"/>
                <w:sz w:val="28"/>
                <w:szCs w:val="28"/>
                <w:lang w:val="zh-CN"/>
              </w:rPr>
            </w:pPr>
          </w:p>
          <w:p w14:paraId="18DEF6CD">
            <w:pPr>
              <w:ind w:firstLine="480"/>
              <w:rPr>
                <w:rFonts w:ascii="仿宋_GB2312" w:hAnsi="仿宋_GB2312" w:eastAsia="仿宋_GB2312" w:cs="仿宋_GB2312"/>
                <w:color w:val="auto"/>
                <w:sz w:val="28"/>
                <w:szCs w:val="28"/>
                <w:lang w:val="zh-CN"/>
              </w:rPr>
            </w:pPr>
          </w:p>
          <w:p w14:paraId="7F358294">
            <w:pPr>
              <w:ind w:firstLine="5040" w:firstLineChars="180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单位名称：</w:t>
            </w:r>
          </w:p>
          <w:p w14:paraId="5ECBE5C6">
            <w:pPr>
              <w:ind w:firstLine="5040" w:firstLineChars="18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日期：</w:t>
            </w:r>
          </w:p>
        </w:tc>
      </w:tr>
    </w:tbl>
    <w:p w14:paraId="6581D36F">
      <w:pPr>
        <w:rPr>
          <w:rFonts w:ascii="仿宋" w:hAnsi="仿宋" w:eastAsia="仿宋"/>
          <w:b/>
          <w:color w:val="auto"/>
          <w:sz w:val="28"/>
          <w:szCs w:val="28"/>
          <w:lang w:val="zh-CN"/>
        </w:rPr>
      </w:pPr>
    </w:p>
    <w:p w14:paraId="081A8AEE">
      <w:pPr>
        <w:rPr>
          <w:rFonts w:ascii="仿宋" w:hAnsi="仿宋" w:eastAsia="仿宋"/>
          <w:b/>
          <w:color w:val="auto"/>
          <w:sz w:val="28"/>
          <w:szCs w:val="28"/>
          <w:lang w:val="zh-CN"/>
        </w:rPr>
      </w:pPr>
    </w:p>
    <w:p w14:paraId="47247DDC">
      <w:pPr>
        <w:rPr>
          <w:rFonts w:ascii="仿宋" w:hAnsi="仿宋" w:eastAsia="仿宋"/>
          <w:b/>
          <w:color w:val="auto"/>
          <w:sz w:val="28"/>
          <w:szCs w:val="28"/>
          <w:lang w:val="zh-CN"/>
        </w:rPr>
      </w:pPr>
    </w:p>
    <w:p w14:paraId="06649F0C">
      <w:pPr>
        <w:rPr>
          <w:rFonts w:ascii="仿宋" w:hAnsi="仿宋" w:eastAsia="仿宋"/>
          <w:b/>
          <w:color w:val="auto"/>
          <w:sz w:val="28"/>
          <w:szCs w:val="28"/>
          <w:lang w:val="zh-CN"/>
        </w:rPr>
      </w:pPr>
    </w:p>
    <w:p w14:paraId="4EB98796">
      <w:pPr>
        <w:rPr>
          <w:rFonts w:ascii="仿宋" w:hAnsi="仿宋" w:eastAsia="仿宋"/>
          <w:b/>
          <w:color w:val="auto"/>
          <w:sz w:val="28"/>
          <w:szCs w:val="28"/>
          <w:lang w:val="zh-CN"/>
        </w:rPr>
      </w:pPr>
    </w:p>
    <w:p w14:paraId="058AB81F">
      <w:pPr>
        <w:rPr>
          <w:rFonts w:ascii="仿宋" w:hAnsi="仿宋" w:eastAsia="仿宋"/>
          <w:b/>
          <w:color w:val="auto"/>
          <w:sz w:val="28"/>
          <w:szCs w:val="28"/>
          <w:lang w:val="zh-CN"/>
        </w:rPr>
      </w:pPr>
    </w:p>
    <w:p w14:paraId="6C48CBF0">
      <w:pPr>
        <w:rPr>
          <w:rFonts w:ascii="仿宋" w:hAnsi="仿宋" w:eastAsia="仿宋"/>
          <w:b/>
          <w:color w:val="auto"/>
          <w:sz w:val="28"/>
          <w:szCs w:val="28"/>
          <w:lang w:val="zh-CN"/>
        </w:rPr>
      </w:pPr>
    </w:p>
    <w:p w14:paraId="5EA60146">
      <w:pPr>
        <w:rPr>
          <w:rFonts w:ascii="仿宋" w:hAnsi="仿宋" w:eastAsia="仿宋"/>
          <w:b/>
          <w:color w:val="auto"/>
          <w:sz w:val="28"/>
          <w:szCs w:val="28"/>
          <w:lang w:val="zh-CN"/>
        </w:rPr>
      </w:pPr>
    </w:p>
    <w:p w14:paraId="3400D7F0">
      <w:pPr>
        <w:rPr>
          <w:rFonts w:ascii="仿宋" w:hAnsi="仿宋" w:eastAsia="仿宋"/>
          <w:b/>
          <w:color w:val="auto"/>
          <w:sz w:val="28"/>
          <w:szCs w:val="28"/>
          <w:lang w:val="zh-CN"/>
        </w:rPr>
      </w:pPr>
    </w:p>
    <w:p w14:paraId="351A41D4">
      <w:pPr>
        <w:rPr>
          <w:rFonts w:ascii="仿宋_GB2312" w:hAnsi="仿宋_GB2312" w:eastAsia="仿宋_GB2312" w:cs="仿宋_GB2312"/>
          <w:b/>
          <w:color w:val="auto"/>
          <w:sz w:val="28"/>
          <w:szCs w:val="28"/>
          <w:lang w:val="zh-CN"/>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val="zh-CN"/>
        </w:rPr>
        <w:t xml:space="preserve">、近三年公司代理招标业绩: </w:t>
      </w:r>
    </w:p>
    <w:p w14:paraId="3A58D87C">
      <w:pPr>
        <w:rPr>
          <w:rFonts w:ascii="仿宋_GB2312" w:hAnsi="仿宋_GB2312" w:eastAsia="仿宋_GB2312" w:cs="仿宋_GB2312"/>
          <w:b/>
          <w:color w:val="auto"/>
          <w:sz w:val="24"/>
          <w:lang w:val="zh-CN"/>
        </w:rPr>
      </w:pPr>
      <w:r>
        <w:rPr>
          <w:rFonts w:hint="eastAsia" w:ascii="仿宋_GB2312" w:hAnsi="仿宋_GB2312" w:eastAsia="仿宋_GB2312" w:cs="仿宋_GB2312"/>
          <w:b/>
          <w:color w:val="auto"/>
          <w:sz w:val="24"/>
        </w:rPr>
        <w:t>6</w:t>
      </w:r>
      <w:r>
        <w:rPr>
          <w:rFonts w:hint="eastAsia" w:ascii="仿宋_GB2312" w:hAnsi="仿宋_GB2312" w:eastAsia="仿宋_GB2312" w:cs="仿宋_GB2312"/>
          <w:b/>
          <w:color w:val="auto"/>
          <w:sz w:val="24"/>
          <w:lang w:val="zh-CN"/>
        </w:rPr>
        <w:t xml:space="preserve">.1 公司近 </w:t>
      </w:r>
      <w:r>
        <w:rPr>
          <w:rFonts w:hint="eastAsia" w:ascii="仿宋_GB2312" w:hAnsi="仿宋_GB2312" w:eastAsia="仿宋_GB2312" w:cs="仿宋_GB2312"/>
          <w:b/>
          <w:color w:val="auto"/>
          <w:sz w:val="24"/>
          <w:lang w:val="en-US" w:eastAsia="zh-CN"/>
        </w:rPr>
        <w:t>1</w:t>
      </w:r>
      <w:r>
        <w:rPr>
          <w:rFonts w:hint="eastAsia" w:ascii="仿宋_GB2312" w:hAnsi="仿宋_GB2312" w:eastAsia="仿宋_GB2312" w:cs="仿宋_GB2312"/>
          <w:b/>
          <w:color w:val="auto"/>
          <w:sz w:val="24"/>
          <w:lang w:val="zh-CN"/>
        </w:rPr>
        <w:t xml:space="preserve"> 年招标代理工作总业绩； </w:t>
      </w:r>
    </w:p>
    <w:p w14:paraId="6AD072DD">
      <w:pPr>
        <w:rPr>
          <w:rFonts w:hint="eastAsia" w:ascii="仿宋_GB2312" w:hAnsi="仿宋_GB2312" w:eastAsia="仿宋_GB2312" w:cs="仿宋_GB2312"/>
          <w:b/>
          <w:color w:val="auto"/>
          <w:sz w:val="24"/>
          <w:szCs w:val="24"/>
          <w:lang w:val="zh-CN"/>
        </w:rPr>
      </w:pPr>
      <w:r>
        <w:rPr>
          <w:rFonts w:hint="eastAsia" w:ascii="仿宋_GB2312" w:hAnsi="仿宋_GB2312" w:eastAsia="仿宋_GB2312" w:cs="仿宋_GB2312"/>
          <w:b/>
          <w:color w:val="auto"/>
          <w:sz w:val="24"/>
          <w:lang w:val="zh-CN"/>
        </w:rPr>
        <w:t xml:space="preserve">6.2 公司近 3 年卫生系统招标代理招标工作业绩； </w:t>
      </w:r>
    </w:p>
    <w:p w14:paraId="2B3E7890">
      <w:pPr>
        <w:spacing w:line="240" w:lineRule="auto"/>
        <w:rPr>
          <w:rFonts w:ascii="仿宋" w:hAnsi="仿宋" w:eastAsia="仿宋" w:cs="仿宋"/>
          <w:color w:val="auto"/>
          <w:sz w:val="24"/>
          <w:lang w:val="zh-CN"/>
        </w:rPr>
      </w:pPr>
      <w:r>
        <w:rPr>
          <w:rFonts w:hint="eastAsia" w:ascii="仿宋_GB2312" w:hAnsi="仿宋_GB2312" w:eastAsia="仿宋_GB2312" w:cs="仿宋_GB2312"/>
          <w:b/>
          <w:color w:val="auto"/>
          <w:sz w:val="24"/>
          <w:lang w:val="zh-CN"/>
        </w:rPr>
        <w:t>6.3 提供卫生系统招标代理业绩表</w:t>
      </w:r>
      <w:r>
        <w:rPr>
          <w:rFonts w:hint="eastAsia" w:ascii="仿宋_GB2312" w:hAnsi="仿宋_GB2312" w:eastAsia="仿宋_GB2312" w:cs="仿宋_GB2312"/>
          <w:color w:val="auto"/>
          <w:sz w:val="24"/>
          <w:lang w:val="zh-CN"/>
        </w:rPr>
        <w:t>（需含医疗设备、耗材试剂、服务、工程、</w:t>
      </w:r>
      <w:r>
        <w:rPr>
          <w:rFonts w:hint="eastAsia" w:ascii="仿宋_GB2312" w:hAnsi="仿宋_GB2312" w:eastAsia="仿宋_GB2312" w:cs="仿宋_GB2312"/>
          <w:color w:val="auto"/>
          <w:sz w:val="24"/>
          <w:lang w:val="en-US" w:eastAsia="zh-CN"/>
        </w:rPr>
        <w:t>信息化</w:t>
      </w:r>
      <w:r>
        <w:rPr>
          <w:rFonts w:hint="eastAsia" w:ascii="仿宋_GB2312" w:hAnsi="仿宋_GB2312" w:eastAsia="仿宋_GB2312" w:cs="仿宋_GB2312"/>
          <w:color w:val="auto"/>
          <w:sz w:val="24"/>
          <w:lang w:val="zh-CN"/>
        </w:rPr>
        <w:t>等，</w:t>
      </w:r>
      <w:r>
        <w:rPr>
          <w:rFonts w:hint="eastAsia" w:ascii="仿宋_GB2312" w:hAnsi="仿宋_GB2312" w:eastAsia="仿宋_GB2312" w:cs="仿宋_GB2312"/>
          <w:color w:val="auto"/>
          <w:sz w:val="24"/>
          <w:lang w:val="en-US" w:eastAsia="zh-CN"/>
        </w:rPr>
        <w:t>每项提供5个</w:t>
      </w:r>
      <w:r>
        <w:rPr>
          <w:rFonts w:hint="eastAsia" w:ascii="仿宋_GB2312" w:hAnsi="仿宋_GB2312" w:eastAsia="仿宋_GB2312" w:cs="仿宋_GB2312"/>
          <w:color w:val="auto"/>
          <w:sz w:val="24"/>
          <w:lang w:val="zh-CN"/>
        </w:rPr>
        <w:t>），成交公告截图请按顺序附在表格后面</w:t>
      </w:r>
      <w:r>
        <w:rPr>
          <w:rFonts w:hint="eastAsia" w:ascii="仿宋" w:hAnsi="仿宋" w:eastAsia="仿宋" w:cs="仿宋"/>
          <w:color w:val="auto"/>
          <w:sz w:val="24"/>
          <w:lang w:val="zh-CN"/>
        </w:rPr>
        <w:t>。</w:t>
      </w:r>
    </w:p>
    <w:tbl>
      <w:tblPr>
        <w:tblStyle w:val="8"/>
        <w:tblpPr w:leftFromText="180" w:rightFromText="180" w:vertAnchor="text" w:horzAnchor="page" w:tblpX="1440" w:tblpY="494"/>
        <w:tblOverlap w:val="never"/>
        <w:tblW w:w="9699" w:type="dxa"/>
        <w:tblInd w:w="0" w:type="dxa"/>
        <w:tblLayout w:type="fixed"/>
        <w:tblCellMar>
          <w:top w:w="0" w:type="dxa"/>
          <w:left w:w="108" w:type="dxa"/>
          <w:bottom w:w="0" w:type="dxa"/>
          <w:right w:w="108" w:type="dxa"/>
        </w:tblCellMar>
      </w:tblPr>
      <w:tblGrid>
        <w:gridCol w:w="676"/>
        <w:gridCol w:w="1462"/>
        <w:gridCol w:w="1210"/>
        <w:gridCol w:w="1978"/>
        <w:gridCol w:w="1678"/>
        <w:gridCol w:w="1213"/>
        <w:gridCol w:w="1482"/>
      </w:tblGrid>
      <w:tr w14:paraId="5DF0C846">
        <w:tblPrEx>
          <w:tblCellMar>
            <w:top w:w="0" w:type="dxa"/>
            <w:left w:w="108" w:type="dxa"/>
            <w:bottom w:w="0" w:type="dxa"/>
            <w:right w:w="108" w:type="dxa"/>
          </w:tblCellMar>
        </w:tblPrEx>
        <w:trPr>
          <w:trHeight w:val="6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77E2">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9046">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类别（货物、服务、工程）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CF8">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招标编号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8778">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项目名称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DC85">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中标金额</w:t>
            </w:r>
            <w:r>
              <w:rPr>
                <w:rFonts w:hint="eastAsia" w:ascii="仿宋_GB2312" w:hAnsi="仿宋_GB2312" w:eastAsia="仿宋_GB2312" w:cs="仿宋_GB2312"/>
                <w:b/>
                <w:bCs/>
                <w:color w:val="auto"/>
                <w:kern w:val="0"/>
                <w:sz w:val="22"/>
                <w:szCs w:val="22"/>
                <w:lang w:bidi="ar"/>
              </w:rPr>
              <w:br w:type="textWrapping"/>
            </w:r>
            <w:r>
              <w:rPr>
                <w:rFonts w:hint="eastAsia" w:ascii="仿宋_GB2312" w:hAnsi="仿宋_GB2312" w:eastAsia="仿宋_GB2312" w:cs="仿宋_GB2312"/>
                <w:b/>
                <w:bCs/>
                <w:color w:val="auto"/>
                <w:kern w:val="0"/>
                <w:sz w:val="22"/>
                <w:szCs w:val="22"/>
                <w:lang w:bidi="ar"/>
              </w:rPr>
              <w:t>（单位：万元）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4BA3">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中标日期</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29AF">
            <w:pPr>
              <w:widowControl/>
              <w:jc w:val="center"/>
              <w:textAlignment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kern w:val="0"/>
                <w:sz w:val="22"/>
                <w:szCs w:val="22"/>
                <w:lang w:bidi="ar"/>
              </w:rPr>
              <w:t>采购人</w:t>
            </w:r>
          </w:p>
        </w:tc>
      </w:tr>
      <w:tr w14:paraId="259AC33D">
        <w:tblPrEx>
          <w:tblCellMar>
            <w:top w:w="0" w:type="dxa"/>
            <w:left w:w="108" w:type="dxa"/>
            <w:bottom w:w="0" w:type="dxa"/>
            <w:right w:w="108" w:type="dxa"/>
          </w:tblCellMar>
        </w:tblPrEx>
        <w:trPr>
          <w:trHeight w:val="6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54B9">
            <w:pPr>
              <w:widowControl/>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F00A">
            <w:pPr>
              <w:jc w:val="center"/>
              <w:rPr>
                <w:rFonts w:ascii="仿宋_GB2312" w:hAnsi="仿宋_GB2312" w:eastAsia="仿宋_GB2312" w:cs="仿宋_GB2312"/>
                <w:color w:val="auto"/>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Pr>
          <w:p w14:paraId="246950F4">
            <w:pPr>
              <w:jc w:val="center"/>
              <w:rPr>
                <w:rFonts w:ascii="仿宋_GB2312" w:hAnsi="仿宋_GB2312" w:eastAsia="仿宋_GB2312" w:cs="仿宋_GB2312"/>
                <w:color w:val="auto"/>
                <w:sz w:val="22"/>
                <w:szCs w:val="22"/>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Pr>
          <w:p w14:paraId="5B2E3BC8">
            <w:pPr>
              <w:jc w:val="center"/>
              <w:rPr>
                <w:rFonts w:ascii="仿宋_GB2312" w:hAnsi="仿宋_GB2312" w:eastAsia="仿宋_GB2312" w:cs="仿宋_GB2312"/>
                <w:color w:val="auto"/>
                <w:sz w:val="22"/>
                <w:szCs w:val="22"/>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4A4F">
            <w:pPr>
              <w:jc w:val="center"/>
              <w:rPr>
                <w:rFonts w:ascii="仿宋_GB2312" w:hAnsi="仿宋_GB2312" w:eastAsia="仿宋_GB2312" w:cs="仿宋_GB2312"/>
                <w:color w:val="auto"/>
                <w:sz w:val="22"/>
                <w:szCs w:val="22"/>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C93">
            <w:pPr>
              <w:jc w:val="center"/>
              <w:rPr>
                <w:rFonts w:ascii="仿宋_GB2312" w:hAnsi="仿宋_GB2312" w:eastAsia="仿宋_GB2312" w:cs="仿宋_GB2312"/>
                <w:color w:val="auto"/>
                <w:sz w:val="22"/>
                <w:szCs w:val="22"/>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9CCC">
            <w:pPr>
              <w:jc w:val="center"/>
              <w:rPr>
                <w:rFonts w:ascii="仿宋_GB2312" w:hAnsi="仿宋_GB2312" w:eastAsia="仿宋_GB2312" w:cs="仿宋_GB2312"/>
                <w:color w:val="auto"/>
                <w:sz w:val="22"/>
                <w:szCs w:val="22"/>
              </w:rPr>
            </w:pPr>
          </w:p>
        </w:tc>
      </w:tr>
      <w:tr w14:paraId="42D0E207">
        <w:tblPrEx>
          <w:tblCellMar>
            <w:top w:w="0" w:type="dxa"/>
            <w:left w:w="108" w:type="dxa"/>
            <w:bottom w:w="0" w:type="dxa"/>
            <w:right w:w="108" w:type="dxa"/>
          </w:tblCellMar>
        </w:tblPrEx>
        <w:trPr>
          <w:trHeight w:val="6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64D">
            <w:pPr>
              <w:widowControl/>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859">
            <w:pPr>
              <w:jc w:val="center"/>
              <w:rPr>
                <w:rFonts w:ascii="仿宋_GB2312" w:hAnsi="仿宋_GB2312" w:eastAsia="仿宋_GB2312" w:cs="仿宋_GB2312"/>
                <w:color w:val="auto"/>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Pr>
          <w:p w14:paraId="2A83389A">
            <w:pPr>
              <w:jc w:val="center"/>
              <w:rPr>
                <w:rFonts w:ascii="仿宋_GB2312" w:hAnsi="仿宋_GB2312" w:eastAsia="仿宋_GB2312" w:cs="仿宋_GB2312"/>
                <w:color w:val="auto"/>
                <w:sz w:val="22"/>
                <w:szCs w:val="22"/>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Pr>
          <w:p w14:paraId="774D653D">
            <w:pPr>
              <w:jc w:val="center"/>
              <w:rPr>
                <w:rFonts w:ascii="仿宋_GB2312" w:hAnsi="仿宋_GB2312" w:eastAsia="仿宋_GB2312" w:cs="仿宋_GB2312"/>
                <w:color w:val="auto"/>
                <w:sz w:val="22"/>
                <w:szCs w:val="22"/>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21BB">
            <w:pPr>
              <w:jc w:val="center"/>
              <w:rPr>
                <w:rFonts w:ascii="仿宋_GB2312" w:hAnsi="仿宋_GB2312" w:eastAsia="仿宋_GB2312" w:cs="仿宋_GB2312"/>
                <w:color w:val="auto"/>
                <w:sz w:val="22"/>
                <w:szCs w:val="22"/>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5010">
            <w:pPr>
              <w:jc w:val="center"/>
              <w:rPr>
                <w:rFonts w:ascii="仿宋_GB2312" w:hAnsi="仿宋_GB2312" w:eastAsia="仿宋_GB2312" w:cs="仿宋_GB2312"/>
                <w:color w:val="auto"/>
                <w:sz w:val="22"/>
                <w:szCs w:val="22"/>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EB3">
            <w:pPr>
              <w:jc w:val="center"/>
              <w:rPr>
                <w:rFonts w:ascii="仿宋_GB2312" w:hAnsi="仿宋_GB2312" w:eastAsia="仿宋_GB2312" w:cs="仿宋_GB2312"/>
                <w:color w:val="auto"/>
                <w:sz w:val="22"/>
                <w:szCs w:val="22"/>
              </w:rPr>
            </w:pPr>
          </w:p>
        </w:tc>
      </w:tr>
      <w:tr w14:paraId="336A783A">
        <w:tblPrEx>
          <w:tblCellMar>
            <w:top w:w="0" w:type="dxa"/>
            <w:left w:w="108" w:type="dxa"/>
            <w:bottom w:w="0" w:type="dxa"/>
            <w:right w:w="108" w:type="dxa"/>
          </w:tblCellMar>
        </w:tblPrEx>
        <w:trPr>
          <w:trHeight w:val="6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FA4">
            <w:pPr>
              <w:widowControl/>
              <w:jc w:val="center"/>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lang w:bidi="ar"/>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E44">
            <w:pPr>
              <w:jc w:val="center"/>
              <w:rPr>
                <w:rFonts w:ascii="仿宋_GB2312" w:hAnsi="仿宋_GB2312" w:eastAsia="仿宋_GB2312" w:cs="仿宋_GB2312"/>
                <w:color w:val="auto"/>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Pr>
          <w:p w14:paraId="18158CA2">
            <w:pPr>
              <w:jc w:val="center"/>
              <w:rPr>
                <w:rFonts w:ascii="仿宋_GB2312" w:hAnsi="仿宋_GB2312" w:eastAsia="仿宋_GB2312" w:cs="仿宋_GB2312"/>
                <w:color w:val="auto"/>
                <w:sz w:val="22"/>
                <w:szCs w:val="22"/>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Pr>
          <w:p w14:paraId="459CC37A">
            <w:pPr>
              <w:jc w:val="center"/>
              <w:rPr>
                <w:rFonts w:ascii="仿宋_GB2312" w:hAnsi="仿宋_GB2312" w:eastAsia="仿宋_GB2312" w:cs="仿宋_GB2312"/>
                <w:color w:val="auto"/>
                <w:sz w:val="22"/>
                <w:szCs w:val="22"/>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DC1">
            <w:pPr>
              <w:jc w:val="center"/>
              <w:rPr>
                <w:rFonts w:ascii="仿宋_GB2312" w:hAnsi="仿宋_GB2312" w:eastAsia="仿宋_GB2312" w:cs="仿宋_GB2312"/>
                <w:color w:val="auto"/>
                <w:sz w:val="22"/>
                <w:szCs w:val="22"/>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DEE4">
            <w:pPr>
              <w:jc w:val="center"/>
              <w:rPr>
                <w:rFonts w:ascii="仿宋_GB2312" w:hAnsi="仿宋_GB2312" w:eastAsia="仿宋_GB2312" w:cs="仿宋_GB2312"/>
                <w:color w:val="auto"/>
                <w:sz w:val="22"/>
                <w:szCs w:val="22"/>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7CCC">
            <w:pPr>
              <w:jc w:val="center"/>
              <w:rPr>
                <w:rFonts w:ascii="仿宋_GB2312" w:hAnsi="仿宋_GB2312" w:eastAsia="仿宋_GB2312" w:cs="仿宋_GB2312"/>
                <w:color w:val="auto"/>
                <w:sz w:val="22"/>
                <w:szCs w:val="22"/>
              </w:rPr>
            </w:pPr>
          </w:p>
        </w:tc>
      </w:tr>
    </w:tbl>
    <w:p w14:paraId="642EA2C1">
      <w:pPr>
        <w:spacing w:line="360" w:lineRule="auto"/>
        <w:rPr>
          <w:rFonts w:ascii="仿宋" w:hAnsi="仿宋" w:eastAsia="仿宋" w:cs="仿宋"/>
          <w:color w:val="auto"/>
          <w:sz w:val="24"/>
          <w:lang w:val="zh-CN"/>
        </w:rPr>
      </w:pPr>
    </w:p>
    <w:p w14:paraId="69398153">
      <w:pPr>
        <w:rPr>
          <w:color w:val="auto"/>
          <w:sz w:val="28"/>
          <w:szCs w:val="28"/>
          <w:lang w:val="zh-CN"/>
        </w:rPr>
      </w:pPr>
    </w:p>
    <w:p w14:paraId="487FC548">
      <w:pPr>
        <w:rPr>
          <w:color w:val="auto"/>
          <w:sz w:val="28"/>
          <w:szCs w:val="28"/>
          <w:lang w:val="zh-CN"/>
        </w:rPr>
      </w:pPr>
    </w:p>
    <w:p w14:paraId="48838E73">
      <w:pPr>
        <w:rPr>
          <w:color w:val="auto"/>
          <w:sz w:val="28"/>
          <w:szCs w:val="28"/>
          <w:lang w:val="zh-CN"/>
        </w:rPr>
      </w:pPr>
    </w:p>
    <w:p w14:paraId="653A8BA4">
      <w:pPr>
        <w:rPr>
          <w:color w:val="auto"/>
          <w:sz w:val="28"/>
          <w:szCs w:val="28"/>
          <w:lang w:val="zh-CN"/>
        </w:rPr>
      </w:pPr>
    </w:p>
    <w:p w14:paraId="621742A5">
      <w:pPr>
        <w:rPr>
          <w:color w:val="auto"/>
          <w:sz w:val="28"/>
          <w:szCs w:val="28"/>
          <w:lang w:val="zh-CN"/>
        </w:rPr>
      </w:pPr>
    </w:p>
    <w:p w14:paraId="2A283658">
      <w:pPr>
        <w:rPr>
          <w:color w:val="auto"/>
          <w:sz w:val="28"/>
          <w:szCs w:val="28"/>
          <w:lang w:val="zh-CN"/>
        </w:rPr>
      </w:pPr>
    </w:p>
    <w:p w14:paraId="2E067BDA">
      <w:pPr>
        <w:rPr>
          <w:color w:val="auto"/>
          <w:sz w:val="28"/>
          <w:szCs w:val="28"/>
          <w:lang w:val="zh-CN"/>
        </w:rPr>
      </w:pPr>
    </w:p>
    <w:p w14:paraId="40734D13">
      <w:pPr>
        <w:rPr>
          <w:color w:val="auto"/>
          <w:sz w:val="28"/>
          <w:szCs w:val="28"/>
          <w:lang w:val="zh-CN"/>
        </w:rPr>
      </w:pPr>
    </w:p>
    <w:p w14:paraId="57786A3D">
      <w:pPr>
        <w:rPr>
          <w:color w:val="auto"/>
          <w:sz w:val="28"/>
          <w:szCs w:val="28"/>
          <w:lang w:val="zh-CN"/>
        </w:rPr>
      </w:pPr>
    </w:p>
    <w:p w14:paraId="30ED3F78">
      <w:pPr>
        <w:rPr>
          <w:color w:val="auto"/>
          <w:sz w:val="28"/>
          <w:szCs w:val="28"/>
          <w:lang w:val="zh-CN"/>
        </w:rPr>
      </w:pPr>
    </w:p>
    <w:p w14:paraId="06A2E9A0">
      <w:pPr>
        <w:rPr>
          <w:color w:val="auto"/>
          <w:sz w:val="28"/>
          <w:szCs w:val="28"/>
          <w:lang w:val="zh-CN"/>
        </w:rPr>
      </w:pPr>
    </w:p>
    <w:p w14:paraId="4331E586">
      <w:pPr>
        <w:rPr>
          <w:color w:val="auto"/>
          <w:sz w:val="28"/>
          <w:szCs w:val="28"/>
          <w:lang w:val="zh-CN"/>
        </w:rPr>
      </w:pPr>
    </w:p>
    <w:p w14:paraId="6E59CBB7">
      <w:pPr>
        <w:rPr>
          <w:color w:val="auto"/>
          <w:sz w:val="28"/>
          <w:szCs w:val="28"/>
        </w:rPr>
      </w:pPr>
    </w:p>
    <w:p w14:paraId="6C9103FA">
      <w:pPr>
        <w:pStyle w:val="3"/>
        <w:keepNext/>
        <w:keepLines/>
        <w:numPr>
          <w:ilvl w:val="0"/>
          <w:numId w:val="2"/>
        </w:numPr>
        <w:spacing w:after="260" w:line="408" w:lineRule="auto"/>
        <w:rPr>
          <w:rFonts w:hint="eastAsia" w:ascii="仿宋_GB2312" w:hAnsi="仿宋_GB2312" w:eastAsia="仿宋_GB2312" w:cs="仿宋_GB2312"/>
          <w:b/>
          <w:color w:val="auto"/>
          <w:kern w:val="2"/>
          <w:sz w:val="28"/>
          <w:szCs w:val="28"/>
          <w:lang w:val="zh-CN"/>
        </w:rPr>
      </w:pPr>
      <w:r>
        <w:rPr>
          <w:rFonts w:hint="eastAsia" w:ascii="仿宋_GB2312" w:hAnsi="仿宋_GB2312" w:eastAsia="仿宋_GB2312" w:cs="仿宋_GB2312"/>
          <w:b/>
          <w:color w:val="auto"/>
          <w:kern w:val="2"/>
          <w:sz w:val="28"/>
          <w:szCs w:val="28"/>
        </w:rPr>
        <w:t>企业荣誉和实力</w:t>
      </w:r>
      <w:r>
        <w:rPr>
          <w:rFonts w:hint="eastAsia" w:ascii="仿宋_GB2312" w:hAnsi="仿宋_GB2312" w:eastAsia="仿宋_GB2312" w:cs="仿宋_GB2312"/>
          <w:b/>
          <w:color w:val="auto"/>
          <w:kern w:val="2"/>
          <w:sz w:val="28"/>
          <w:szCs w:val="28"/>
          <w:lang w:val="zh-CN"/>
        </w:rPr>
        <w:t>（格式自拟）</w:t>
      </w:r>
    </w:p>
    <w:p w14:paraId="6C9103FA">
      <w:pPr>
        <w:pStyle w:val="3"/>
        <w:keepNext/>
        <w:keepLines/>
        <w:spacing w:after="260" w:line="408" w:lineRule="auto"/>
        <w:rPr>
          <w:rFonts w:ascii="仿宋_GB2312" w:hAnsi="仿宋_GB2312" w:eastAsia="仿宋_GB2312" w:cs="仿宋_GB2312"/>
          <w:b/>
          <w:color w:val="auto"/>
          <w:sz w:val="28"/>
          <w:szCs w:val="28"/>
          <w:lang w:val="zh-CN"/>
        </w:rPr>
      </w:pPr>
      <w:r>
        <w:rPr>
          <w:rFonts w:hint="eastAsia" w:ascii="仿宋_GB2312" w:hAnsi="仿宋_GB2312" w:eastAsia="仿宋_GB2312" w:cs="仿宋_GB2312"/>
          <w:b/>
          <w:color w:val="auto"/>
          <w:sz w:val="28"/>
          <w:szCs w:val="28"/>
        </w:rPr>
        <w:t xml:space="preserve">8、服务方案： </w:t>
      </w:r>
    </w:p>
    <w:p w14:paraId="6ED3B69C">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8.1 拟投入服务团队</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035"/>
        <w:gridCol w:w="1237"/>
        <w:gridCol w:w="1163"/>
        <w:gridCol w:w="1275"/>
        <w:gridCol w:w="1659"/>
        <w:gridCol w:w="945"/>
      </w:tblGrid>
      <w:tr w14:paraId="65C7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14:paraId="6D2FA33C">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姓名</w:t>
            </w:r>
          </w:p>
        </w:tc>
        <w:tc>
          <w:tcPr>
            <w:tcW w:w="1035" w:type="dxa"/>
          </w:tcPr>
          <w:p w14:paraId="387DC882">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职务</w:t>
            </w:r>
          </w:p>
        </w:tc>
        <w:tc>
          <w:tcPr>
            <w:tcW w:w="1237" w:type="dxa"/>
          </w:tcPr>
          <w:p w14:paraId="15BA1704">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学历</w:t>
            </w:r>
          </w:p>
        </w:tc>
        <w:tc>
          <w:tcPr>
            <w:tcW w:w="1163" w:type="dxa"/>
          </w:tcPr>
          <w:p w14:paraId="6D7287C6">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职称</w:t>
            </w:r>
          </w:p>
        </w:tc>
        <w:tc>
          <w:tcPr>
            <w:tcW w:w="1275" w:type="dxa"/>
          </w:tcPr>
          <w:p w14:paraId="10465221">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联系方式</w:t>
            </w:r>
          </w:p>
        </w:tc>
        <w:tc>
          <w:tcPr>
            <w:tcW w:w="1659" w:type="dxa"/>
          </w:tcPr>
          <w:p w14:paraId="6C0AC82A">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从业经验年限</w:t>
            </w:r>
          </w:p>
        </w:tc>
        <w:tc>
          <w:tcPr>
            <w:tcW w:w="945" w:type="dxa"/>
          </w:tcPr>
          <w:p w14:paraId="20786BCA">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备注</w:t>
            </w:r>
          </w:p>
        </w:tc>
      </w:tr>
      <w:tr w14:paraId="5C1D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14:paraId="4162BD07">
            <w:pPr>
              <w:rPr>
                <w:rFonts w:ascii="仿宋_GB2312" w:hAnsi="仿宋_GB2312" w:eastAsia="仿宋_GB2312" w:cs="仿宋_GB2312"/>
                <w:bCs/>
                <w:color w:val="auto"/>
                <w:sz w:val="24"/>
              </w:rPr>
            </w:pPr>
          </w:p>
        </w:tc>
        <w:tc>
          <w:tcPr>
            <w:tcW w:w="1035" w:type="dxa"/>
          </w:tcPr>
          <w:p w14:paraId="436B97A3">
            <w:pPr>
              <w:rPr>
                <w:rFonts w:ascii="仿宋_GB2312" w:hAnsi="仿宋_GB2312" w:eastAsia="仿宋_GB2312" w:cs="仿宋_GB2312"/>
                <w:bCs/>
                <w:color w:val="auto"/>
                <w:sz w:val="24"/>
              </w:rPr>
            </w:pPr>
          </w:p>
        </w:tc>
        <w:tc>
          <w:tcPr>
            <w:tcW w:w="1237" w:type="dxa"/>
          </w:tcPr>
          <w:p w14:paraId="53FF959F">
            <w:pPr>
              <w:rPr>
                <w:rFonts w:ascii="仿宋_GB2312" w:hAnsi="仿宋_GB2312" w:eastAsia="仿宋_GB2312" w:cs="仿宋_GB2312"/>
                <w:bCs/>
                <w:color w:val="auto"/>
                <w:sz w:val="24"/>
              </w:rPr>
            </w:pPr>
          </w:p>
        </w:tc>
        <w:tc>
          <w:tcPr>
            <w:tcW w:w="1163" w:type="dxa"/>
          </w:tcPr>
          <w:p w14:paraId="75B2839B">
            <w:pPr>
              <w:rPr>
                <w:rFonts w:ascii="仿宋_GB2312" w:hAnsi="仿宋_GB2312" w:eastAsia="仿宋_GB2312" w:cs="仿宋_GB2312"/>
                <w:bCs/>
                <w:color w:val="auto"/>
                <w:sz w:val="24"/>
              </w:rPr>
            </w:pPr>
          </w:p>
        </w:tc>
        <w:tc>
          <w:tcPr>
            <w:tcW w:w="1275" w:type="dxa"/>
          </w:tcPr>
          <w:p w14:paraId="53C95AE3">
            <w:pPr>
              <w:rPr>
                <w:rFonts w:ascii="仿宋_GB2312" w:hAnsi="仿宋_GB2312" w:eastAsia="仿宋_GB2312" w:cs="仿宋_GB2312"/>
                <w:bCs/>
                <w:color w:val="auto"/>
                <w:sz w:val="24"/>
              </w:rPr>
            </w:pPr>
          </w:p>
        </w:tc>
        <w:tc>
          <w:tcPr>
            <w:tcW w:w="1659" w:type="dxa"/>
          </w:tcPr>
          <w:p w14:paraId="165850EB">
            <w:pPr>
              <w:rPr>
                <w:rFonts w:ascii="仿宋_GB2312" w:hAnsi="仿宋_GB2312" w:eastAsia="仿宋_GB2312" w:cs="仿宋_GB2312"/>
                <w:bCs/>
                <w:color w:val="auto"/>
                <w:sz w:val="24"/>
              </w:rPr>
            </w:pPr>
          </w:p>
        </w:tc>
        <w:tc>
          <w:tcPr>
            <w:tcW w:w="945" w:type="dxa"/>
          </w:tcPr>
          <w:p w14:paraId="446792E7">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负责人</w:t>
            </w:r>
          </w:p>
        </w:tc>
      </w:tr>
      <w:tr w14:paraId="1E5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205" w:type="dxa"/>
            <w:textDirection w:val="btLr"/>
          </w:tcPr>
          <w:p w14:paraId="5740FB04">
            <w:pPr>
              <w:ind w:left="113" w:right="113"/>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w:t>
            </w:r>
          </w:p>
        </w:tc>
        <w:tc>
          <w:tcPr>
            <w:tcW w:w="1035" w:type="dxa"/>
          </w:tcPr>
          <w:p w14:paraId="0FD94BE7">
            <w:pPr>
              <w:rPr>
                <w:rFonts w:ascii="仿宋_GB2312" w:hAnsi="仿宋_GB2312" w:eastAsia="仿宋_GB2312" w:cs="仿宋_GB2312"/>
                <w:bCs/>
                <w:color w:val="auto"/>
                <w:sz w:val="24"/>
              </w:rPr>
            </w:pPr>
          </w:p>
        </w:tc>
        <w:tc>
          <w:tcPr>
            <w:tcW w:w="1237" w:type="dxa"/>
          </w:tcPr>
          <w:p w14:paraId="3B2355C2">
            <w:pPr>
              <w:rPr>
                <w:rFonts w:ascii="仿宋_GB2312" w:hAnsi="仿宋_GB2312" w:eastAsia="仿宋_GB2312" w:cs="仿宋_GB2312"/>
                <w:bCs/>
                <w:color w:val="auto"/>
                <w:sz w:val="24"/>
              </w:rPr>
            </w:pPr>
          </w:p>
        </w:tc>
        <w:tc>
          <w:tcPr>
            <w:tcW w:w="1163" w:type="dxa"/>
          </w:tcPr>
          <w:p w14:paraId="1D53737D">
            <w:pPr>
              <w:rPr>
                <w:rFonts w:ascii="仿宋_GB2312" w:hAnsi="仿宋_GB2312" w:eastAsia="仿宋_GB2312" w:cs="仿宋_GB2312"/>
                <w:bCs/>
                <w:color w:val="auto"/>
                <w:sz w:val="24"/>
              </w:rPr>
            </w:pPr>
          </w:p>
        </w:tc>
        <w:tc>
          <w:tcPr>
            <w:tcW w:w="1275" w:type="dxa"/>
          </w:tcPr>
          <w:p w14:paraId="03C1CA20">
            <w:pPr>
              <w:rPr>
                <w:rFonts w:ascii="仿宋_GB2312" w:hAnsi="仿宋_GB2312" w:eastAsia="仿宋_GB2312" w:cs="仿宋_GB2312"/>
                <w:bCs/>
                <w:color w:val="auto"/>
                <w:sz w:val="24"/>
              </w:rPr>
            </w:pPr>
          </w:p>
        </w:tc>
        <w:tc>
          <w:tcPr>
            <w:tcW w:w="1659" w:type="dxa"/>
          </w:tcPr>
          <w:p w14:paraId="057C1202">
            <w:pPr>
              <w:rPr>
                <w:rFonts w:ascii="仿宋_GB2312" w:hAnsi="仿宋_GB2312" w:eastAsia="仿宋_GB2312" w:cs="仿宋_GB2312"/>
                <w:bCs/>
                <w:color w:val="auto"/>
                <w:sz w:val="24"/>
              </w:rPr>
            </w:pPr>
          </w:p>
        </w:tc>
        <w:tc>
          <w:tcPr>
            <w:tcW w:w="945" w:type="dxa"/>
          </w:tcPr>
          <w:p w14:paraId="41404A1A">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成员</w:t>
            </w:r>
          </w:p>
        </w:tc>
      </w:tr>
    </w:tbl>
    <w:p w14:paraId="13B8A8FA">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需附上团队人员的简历和证书复印件。</w:t>
      </w:r>
    </w:p>
    <w:p w14:paraId="6156BBCC">
      <w:pPr>
        <w:rPr>
          <w:rFonts w:ascii="仿宋_GB2312" w:hAnsi="仿宋_GB2312" w:eastAsia="仿宋_GB2312" w:cs="仿宋_GB2312"/>
          <w:bCs/>
          <w:color w:val="auto"/>
          <w:sz w:val="24"/>
        </w:rPr>
      </w:pPr>
    </w:p>
    <w:p w14:paraId="4E6FB094">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8.2 拟投入培训团队</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759"/>
        <w:gridCol w:w="1759"/>
        <w:gridCol w:w="1759"/>
        <w:gridCol w:w="1484"/>
      </w:tblGrid>
      <w:tr w14:paraId="477E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14:paraId="68F24183">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讲师</w:t>
            </w:r>
          </w:p>
        </w:tc>
        <w:tc>
          <w:tcPr>
            <w:tcW w:w="1759" w:type="dxa"/>
          </w:tcPr>
          <w:p w14:paraId="1D7C436A">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职务</w:t>
            </w:r>
          </w:p>
        </w:tc>
        <w:tc>
          <w:tcPr>
            <w:tcW w:w="1759" w:type="dxa"/>
          </w:tcPr>
          <w:p w14:paraId="4BC4079D">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职称</w:t>
            </w:r>
          </w:p>
        </w:tc>
        <w:tc>
          <w:tcPr>
            <w:tcW w:w="1759" w:type="dxa"/>
          </w:tcPr>
          <w:p w14:paraId="6409003E">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联系方式</w:t>
            </w:r>
          </w:p>
        </w:tc>
        <w:tc>
          <w:tcPr>
            <w:tcW w:w="1484" w:type="dxa"/>
          </w:tcPr>
          <w:p w14:paraId="3559D9AE">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14:paraId="0593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14:paraId="1B22E826">
            <w:pPr>
              <w:rPr>
                <w:rFonts w:ascii="仿宋_GB2312" w:hAnsi="仿宋_GB2312" w:eastAsia="仿宋_GB2312" w:cs="仿宋_GB2312"/>
                <w:b/>
                <w:color w:val="auto"/>
                <w:sz w:val="24"/>
              </w:rPr>
            </w:pPr>
          </w:p>
        </w:tc>
        <w:tc>
          <w:tcPr>
            <w:tcW w:w="1759" w:type="dxa"/>
          </w:tcPr>
          <w:p w14:paraId="5362F647">
            <w:pPr>
              <w:rPr>
                <w:rFonts w:ascii="仿宋_GB2312" w:hAnsi="仿宋_GB2312" w:eastAsia="仿宋_GB2312" w:cs="仿宋_GB2312"/>
                <w:b/>
                <w:color w:val="auto"/>
                <w:sz w:val="24"/>
              </w:rPr>
            </w:pPr>
          </w:p>
        </w:tc>
        <w:tc>
          <w:tcPr>
            <w:tcW w:w="1759" w:type="dxa"/>
          </w:tcPr>
          <w:p w14:paraId="7B919F08">
            <w:pPr>
              <w:rPr>
                <w:rFonts w:ascii="仿宋_GB2312" w:hAnsi="仿宋_GB2312" w:eastAsia="仿宋_GB2312" w:cs="仿宋_GB2312"/>
                <w:b/>
                <w:color w:val="auto"/>
                <w:sz w:val="24"/>
              </w:rPr>
            </w:pPr>
          </w:p>
        </w:tc>
        <w:tc>
          <w:tcPr>
            <w:tcW w:w="1759" w:type="dxa"/>
          </w:tcPr>
          <w:p w14:paraId="44A6ACFA">
            <w:pPr>
              <w:rPr>
                <w:rFonts w:ascii="仿宋_GB2312" w:hAnsi="仿宋_GB2312" w:eastAsia="仿宋_GB2312" w:cs="仿宋_GB2312"/>
                <w:b/>
                <w:color w:val="auto"/>
                <w:sz w:val="24"/>
              </w:rPr>
            </w:pPr>
          </w:p>
        </w:tc>
        <w:tc>
          <w:tcPr>
            <w:tcW w:w="1484" w:type="dxa"/>
          </w:tcPr>
          <w:p w14:paraId="0762DD44">
            <w:pPr>
              <w:rPr>
                <w:rFonts w:ascii="仿宋_GB2312" w:hAnsi="仿宋_GB2312" w:eastAsia="仿宋_GB2312" w:cs="仿宋_GB2312"/>
                <w:b/>
                <w:color w:val="auto"/>
                <w:sz w:val="24"/>
              </w:rPr>
            </w:pPr>
          </w:p>
        </w:tc>
      </w:tr>
      <w:tr w14:paraId="4A4F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14:paraId="00D37261">
            <w:pPr>
              <w:rPr>
                <w:rFonts w:ascii="仿宋_GB2312" w:hAnsi="仿宋_GB2312" w:eastAsia="仿宋_GB2312" w:cs="仿宋_GB2312"/>
                <w:b/>
                <w:color w:val="auto"/>
                <w:sz w:val="24"/>
              </w:rPr>
            </w:pPr>
          </w:p>
        </w:tc>
        <w:tc>
          <w:tcPr>
            <w:tcW w:w="1759" w:type="dxa"/>
          </w:tcPr>
          <w:p w14:paraId="7EEB1F1A">
            <w:pPr>
              <w:rPr>
                <w:rFonts w:ascii="仿宋_GB2312" w:hAnsi="仿宋_GB2312" w:eastAsia="仿宋_GB2312" w:cs="仿宋_GB2312"/>
                <w:b/>
                <w:color w:val="auto"/>
                <w:sz w:val="24"/>
              </w:rPr>
            </w:pPr>
          </w:p>
        </w:tc>
        <w:tc>
          <w:tcPr>
            <w:tcW w:w="1759" w:type="dxa"/>
          </w:tcPr>
          <w:p w14:paraId="06D8D1BD">
            <w:pPr>
              <w:rPr>
                <w:rFonts w:ascii="仿宋_GB2312" w:hAnsi="仿宋_GB2312" w:eastAsia="仿宋_GB2312" w:cs="仿宋_GB2312"/>
                <w:b/>
                <w:color w:val="auto"/>
                <w:sz w:val="24"/>
              </w:rPr>
            </w:pPr>
          </w:p>
        </w:tc>
        <w:tc>
          <w:tcPr>
            <w:tcW w:w="1759" w:type="dxa"/>
          </w:tcPr>
          <w:p w14:paraId="0F3E8CF6">
            <w:pPr>
              <w:rPr>
                <w:rFonts w:ascii="仿宋_GB2312" w:hAnsi="仿宋_GB2312" w:eastAsia="仿宋_GB2312" w:cs="仿宋_GB2312"/>
                <w:b/>
                <w:color w:val="auto"/>
                <w:sz w:val="24"/>
              </w:rPr>
            </w:pPr>
          </w:p>
        </w:tc>
        <w:tc>
          <w:tcPr>
            <w:tcW w:w="1484" w:type="dxa"/>
          </w:tcPr>
          <w:p w14:paraId="5A8F209E">
            <w:pPr>
              <w:rPr>
                <w:rFonts w:ascii="仿宋_GB2312" w:hAnsi="仿宋_GB2312" w:eastAsia="仿宋_GB2312" w:cs="仿宋_GB2312"/>
                <w:b/>
                <w:color w:val="auto"/>
                <w:sz w:val="24"/>
              </w:rPr>
            </w:pPr>
          </w:p>
        </w:tc>
      </w:tr>
      <w:tr w14:paraId="5662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14:paraId="6C97E998">
            <w:pPr>
              <w:rPr>
                <w:rFonts w:ascii="仿宋_GB2312" w:hAnsi="仿宋_GB2312" w:eastAsia="仿宋_GB2312" w:cs="仿宋_GB2312"/>
                <w:b/>
                <w:color w:val="auto"/>
                <w:sz w:val="24"/>
              </w:rPr>
            </w:pPr>
          </w:p>
        </w:tc>
        <w:tc>
          <w:tcPr>
            <w:tcW w:w="1759" w:type="dxa"/>
          </w:tcPr>
          <w:p w14:paraId="2FB04457">
            <w:pPr>
              <w:rPr>
                <w:rFonts w:ascii="仿宋_GB2312" w:hAnsi="仿宋_GB2312" w:eastAsia="仿宋_GB2312" w:cs="仿宋_GB2312"/>
                <w:b/>
                <w:color w:val="auto"/>
                <w:sz w:val="24"/>
              </w:rPr>
            </w:pPr>
          </w:p>
        </w:tc>
        <w:tc>
          <w:tcPr>
            <w:tcW w:w="1759" w:type="dxa"/>
          </w:tcPr>
          <w:p w14:paraId="4DCBB770">
            <w:pPr>
              <w:rPr>
                <w:rFonts w:ascii="仿宋_GB2312" w:hAnsi="仿宋_GB2312" w:eastAsia="仿宋_GB2312" w:cs="仿宋_GB2312"/>
                <w:b/>
                <w:color w:val="auto"/>
                <w:sz w:val="24"/>
              </w:rPr>
            </w:pPr>
          </w:p>
        </w:tc>
        <w:tc>
          <w:tcPr>
            <w:tcW w:w="1759" w:type="dxa"/>
          </w:tcPr>
          <w:p w14:paraId="44372A17">
            <w:pPr>
              <w:rPr>
                <w:rFonts w:ascii="仿宋_GB2312" w:hAnsi="仿宋_GB2312" w:eastAsia="仿宋_GB2312" w:cs="仿宋_GB2312"/>
                <w:b/>
                <w:color w:val="auto"/>
                <w:sz w:val="24"/>
              </w:rPr>
            </w:pPr>
          </w:p>
        </w:tc>
        <w:tc>
          <w:tcPr>
            <w:tcW w:w="1484" w:type="dxa"/>
          </w:tcPr>
          <w:p w14:paraId="205C7CFD">
            <w:pPr>
              <w:rPr>
                <w:rFonts w:ascii="仿宋_GB2312" w:hAnsi="仿宋_GB2312" w:eastAsia="仿宋_GB2312" w:cs="仿宋_GB2312"/>
                <w:b/>
                <w:color w:val="auto"/>
                <w:sz w:val="24"/>
              </w:rPr>
            </w:pPr>
          </w:p>
        </w:tc>
      </w:tr>
    </w:tbl>
    <w:p w14:paraId="0C01CD87">
      <w:pPr>
        <w:rPr>
          <w:rFonts w:ascii="仿宋_GB2312" w:hAnsi="仿宋_GB2312" w:eastAsia="仿宋_GB2312" w:cs="仿宋_GB2312"/>
          <w:b/>
          <w:color w:val="auto"/>
          <w:sz w:val="24"/>
        </w:rPr>
      </w:pPr>
    </w:p>
    <w:p w14:paraId="0490528A">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8.3 采购项目代理方案，</w:t>
      </w:r>
      <w:r>
        <w:rPr>
          <w:rFonts w:hint="eastAsia" w:ascii="仿宋_GB2312" w:hAnsi="仿宋_GB2312" w:eastAsia="仿宋_GB2312" w:cs="仿宋_GB2312"/>
          <w:b/>
          <w:bCs/>
          <w:color w:val="auto"/>
          <w:kern w:val="0"/>
          <w:sz w:val="24"/>
          <w:lang w:bidi="ar"/>
        </w:rPr>
        <w:t>包括但不限于以下内容</w:t>
      </w:r>
      <w:r>
        <w:rPr>
          <w:rFonts w:hint="eastAsia" w:ascii="仿宋_GB2312" w:hAnsi="仿宋_GB2312" w:eastAsia="仿宋_GB2312" w:cs="仿宋_GB2312"/>
          <w:b/>
          <w:color w:val="auto"/>
          <w:sz w:val="24"/>
        </w:rPr>
        <w:t>：</w:t>
      </w:r>
    </w:p>
    <w:p w14:paraId="156B17DD">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8.3.1</w:t>
      </w:r>
      <w:r>
        <w:rPr>
          <w:rFonts w:hint="eastAsia" w:ascii="仿宋_GB2312" w:hAnsi="仿宋_GB2312" w:eastAsia="仿宋_GB2312" w:cs="仿宋_GB2312"/>
          <w:b w:val="0"/>
          <w:bCs/>
          <w:color w:val="auto"/>
          <w:sz w:val="24"/>
          <w:szCs w:val="24"/>
        </w:rPr>
        <w:t>采购项目市场调研</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采购需求调查.提供实际案例</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进口产品专家论证方案</w:t>
      </w:r>
    </w:p>
    <w:p w14:paraId="055BF33C">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8.3.2 编制、发布招标文件的程序和方法； </w:t>
      </w:r>
    </w:p>
    <w:p w14:paraId="7A904358">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8.3.3 开标程序，并对可能发生的主要问题处理方法； </w:t>
      </w:r>
    </w:p>
    <w:p w14:paraId="686533A9">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8.3.4 商务、合同义务和责任； </w:t>
      </w:r>
    </w:p>
    <w:p w14:paraId="05D59A84">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8.3.5 其他能提供的服务项目简介； </w:t>
      </w:r>
    </w:p>
    <w:p w14:paraId="5168F64E">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8.3.6 汇总招标资料以及移交存档流程。</w:t>
      </w:r>
    </w:p>
    <w:p w14:paraId="7F6DD4FB">
      <w:pPr>
        <w:rPr>
          <w:rFonts w:ascii="仿宋_GB2312" w:hAnsi="仿宋_GB2312" w:eastAsia="仿宋_GB2312" w:cs="仿宋_GB2312"/>
          <w:b/>
          <w:color w:val="auto"/>
          <w:sz w:val="24"/>
        </w:rPr>
      </w:pPr>
    </w:p>
    <w:p w14:paraId="2464265A">
      <w:pP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8.4 采购管理咨询暨业务培训方案</w:t>
      </w:r>
    </w:p>
    <w:p w14:paraId="27F88DDB">
      <w:pP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8.4.1 业务培训方案</w:t>
      </w:r>
    </w:p>
    <w:p w14:paraId="648E7515">
      <w:pPr>
        <w:rPr>
          <w:rFonts w:ascii="仿宋_GB2312" w:hAnsi="仿宋_GB2312" w:eastAsia="仿宋_GB2312" w:cs="仿宋_GB2312"/>
          <w:b/>
          <w:color w:val="auto"/>
          <w:sz w:val="24"/>
        </w:rPr>
      </w:pPr>
      <w:r>
        <w:rPr>
          <w:rFonts w:hint="eastAsia" w:ascii="仿宋_GB2312" w:hAnsi="仿宋_GB2312" w:eastAsia="仿宋_GB2312" w:cs="仿宋_GB2312"/>
          <w:bCs/>
          <w:color w:val="auto"/>
          <w:sz w:val="24"/>
        </w:rPr>
        <w:t>8.4.2 管理咨询方案</w:t>
      </w:r>
    </w:p>
    <w:p w14:paraId="55F97A99">
      <w:pP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9、招标代理的取费标准以及可能的优惠办法</w:t>
      </w:r>
    </w:p>
    <w:p w14:paraId="122003A8">
      <w:pPr>
        <w:pStyle w:val="3"/>
        <w:keepNext/>
        <w:keepLines/>
        <w:spacing w:after="260" w:line="408" w:lineRule="auto"/>
        <w:rPr>
          <w:color w:val="auto"/>
          <w:lang w:val="zh-CN"/>
        </w:rPr>
      </w:pPr>
      <w:r>
        <w:rPr>
          <w:rFonts w:hint="eastAsia" w:ascii="仿宋_GB2312" w:hAnsi="仿宋_GB2312" w:eastAsia="仿宋_GB2312" w:cs="仿宋_GB2312"/>
          <w:b/>
          <w:color w:val="auto"/>
          <w:kern w:val="2"/>
          <w:sz w:val="28"/>
          <w:szCs w:val="28"/>
        </w:rPr>
        <w:t>10、代理机构认为</w:t>
      </w:r>
      <w:r>
        <w:rPr>
          <w:rFonts w:hint="eastAsia" w:ascii="仿宋_GB2312" w:hAnsi="仿宋_GB2312" w:eastAsia="仿宋_GB2312" w:cs="仿宋_GB2312"/>
          <w:b/>
          <w:color w:val="auto"/>
          <w:kern w:val="2"/>
          <w:sz w:val="28"/>
          <w:szCs w:val="28"/>
          <w:lang w:val="zh-CN"/>
        </w:rPr>
        <w:t>其他</w:t>
      </w:r>
      <w:r>
        <w:rPr>
          <w:rFonts w:hint="eastAsia" w:ascii="仿宋_GB2312" w:hAnsi="仿宋_GB2312" w:eastAsia="仿宋_GB2312" w:cs="仿宋_GB2312"/>
          <w:b/>
          <w:color w:val="auto"/>
          <w:kern w:val="2"/>
          <w:sz w:val="28"/>
          <w:szCs w:val="28"/>
        </w:rPr>
        <w:t>需要提供的</w:t>
      </w:r>
      <w:r>
        <w:rPr>
          <w:rFonts w:hint="eastAsia" w:ascii="仿宋_GB2312" w:hAnsi="仿宋_GB2312" w:eastAsia="仿宋_GB2312" w:cs="仿宋_GB2312"/>
          <w:b/>
          <w:color w:val="auto"/>
          <w:kern w:val="2"/>
          <w:sz w:val="28"/>
          <w:szCs w:val="28"/>
          <w:lang w:val="zh-CN"/>
        </w:rPr>
        <w:t>材料</w:t>
      </w:r>
    </w:p>
    <w:p w14:paraId="669B8C40">
      <w:pPr>
        <w:rPr>
          <w:rFonts w:eastAsia="仿宋_GB2312"/>
          <w:color w:val="auto"/>
        </w:rPr>
      </w:pPr>
      <w:r>
        <w:rPr>
          <w:rFonts w:hint="eastAsia" w:ascii="仿宋_GB2312" w:hAnsi="仿宋_GB2312" w:eastAsia="仿宋_GB2312" w:cs="仿宋_GB2312"/>
          <w:b/>
          <w:color w:val="auto"/>
          <w:sz w:val="28"/>
          <w:szCs w:val="28"/>
        </w:rPr>
        <w:t>注：以上材料均需加盖单位公章。</w:t>
      </w:r>
    </w:p>
    <w:p w14:paraId="10012D7C">
      <w:pPr>
        <w:rPr>
          <w:rFonts w:ascii="仿宋_GB2312" w:hAnsi="仿宋_GB2312" w:eastAsia="仿宋_GB2312" w:cs="仿宋_GB2312"/>
          <w:b/>
          <w:color w:val="auto"/>
          <w:sz w:val="28"/>
          <w:szCs w:val="28"/>
        </w:rPr>
      </w:pPr>
    </w:p>
    <w:p w14:paraId="0835D5CC">
      <w:pPr>
        <w:rPr>
          <w:rFonts w:ascii="仿宋_GB2312" w:hAnsi="仿宋_GB2312" w:eastAsia="仿宋_GB2312" w:cs="仿宋_GB2312"/>
          <w:b/>
          <w:color w:val="auto"/>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B93A">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24</w:t>
    </w:r>
    <w:r>
      <w:rPr>
        <w:rStyle w:val="11"/>
      </w:rPr>
      <w:fldChar w:fldCharType="end"/>
    </w:r>
  </w:p>
  <w:p w14:paraId="2D732DB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2F38">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4BA7DB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6FA2F"/>
    <w:multiLevelType w:val="singleLevel"/>
    <w:tmpl w:val="AD56FA2F"/>
    <w:lvl w:ilvl="0" w:tentative="0">
      <w:start w:val="7"/>
      <w:numFmt w:val="decimal"/>
      <w:suff w:val="nothing"/>
      <w:lvlText w:val="%1、"/>
      <w:lvlJc w:val="left"/>
    </w:lvl>
  </w:abstractNum>
  <w:abstractNum w:abstractNumId="1">
    <w:nsid w:val="78C41E72"/>
    <w:multiLevelType w:val="singleLevel"/>
    <w:tmpl w:val="78C41E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revisionView w:markup="0"/>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OGM0ZGY0MjVjMzRjMGMwMTcyMzQ2NDFiMzczOTYifQ=="/>
  </w:docVars>
  <w:rsids>
    <w:rsidRoot w:val="1F120F3A"/>
    <w:rsid w:val="00023B37"/>
    <w:rsid w:val="00055093"/>
    <w:rsid w:val="000D3054"/>
    <w:rsid w:val="000E0674"/>
    <w:rsid w:val="001373BD"/>
    <w:rsid w:val="00181CC2"/>
    <w:rsid w:val="001F2B05"/>
    <w:rsid w:val="0021298C"/>
    <w:rsid w:val="002239B1"/>
    <w:rsid w:val="00254925"/>
    <w:rsid w:val="00257585"/>
    <w:rsid w:val="002A3082"/>
    <w:rsid w:val="002C5540"/>
    <w:rsid w:val="00337B04"/>
    <w:rsid w:val="00361D1D"/>
    <w:rsid w:val="003818EA"/>
    <w:rsid w:val="003833A9"/>
    <w:rsid w:val="004328A2"/>
    <w:rsid w:val="004B0CC1"/>
    <w:rsid w:val="004E2317"/>
    <w:rsid w:val="004E5D98"/>
    <w:rsid w:val="005123E4"/>
    <w:rsid w:val="005372D2"/>
    <w:rsid w:val="00562479"/>
    <w:rsid w:val="005B0284"/>
    <w:rsid w:val="005C10E8"/>
    <w:rsid w:val="00643BAA"/>
    <w:rsid w:val="00667BAD"/>
    <w:rsid w:val="006C5F94"/>
    <w:rsid w:val="006C62D4"/>
    <w:rsid w:val="006F15AC"/>
    <w:rsid w:val="0073292D"/>
    <w:rsid w:val="00735C55"/>
    <w:rsid w:val="007B1CA0"/>
    <w:rsid w:val="007D6BB6"/>
    <w:rsid w:val="0080468B"/>
    <w:rsid w:val="00807E82"/>
    <w:rsid w:val="008856FA"/>
    <w:rsid w:val="008926EA"/>
    <w:rsid w:val="008B180C"/>
    <w:rsid w:val="008B6549"/>
    <w:rsid w:val="008C1D36"/>
    <w:rsid w:val="008D474B"/>
    <w:rsid w:val="008D5EBB"/>
    <w:rsid w:val="008E5EFE"/>
    <w:rsid w:val="00915037"/>
    <w:rsid w:val="00930183"/>
    <w:rsid w:val="00951F7D"/>
    <w:rsid w:val="00974CC0"/>
    <w:rsid w:val="009802A7"/>
    <w:rsid w:val="009B4B74"/>
    <w:rsid w:val="009C4D64"/>
    <w:rsid w:val="00A54FE9"/>
    <w:rsid w:val="00A6304A"/>
    <w:rsid w:val="00A64A31"/>
    <w:rsid w:val="00A836AF"/>
    <w:rsid w:val="00A85E5B"/>
    <w:rsid w:val="00B416D1"/>
    <w:rsid w:val="00B436CF"/>
    <w:rsid w:val="00B54EED"/>
    <w:rsid w:val="00B57310"/>
    <w:rsid w:val="00B96062"/>
    <w:rsid w:val="00BB5220"/>
    <w:rsid w:val="00BB5B89"/>
    <w:rsid w:val="00BE28D5"/>
    <w:rsid w:val="00C20481"/>
    <w:rsid w:val="00C402D0"/>
    <w:rsid w:val="00C4194B"/>
    <w:rsid w:val="00C43721"/>
    <w:rsid w:val="00C9483B"/>
    <w:rsid w:val="00CE76E1"/>
    <w:rsid w:val="00D1702C"/>
    <w:rsid w:val="00D65BD8"/>
    <w:rsid w:val="00D73E90"/>
    <w:rsid w:val="00DA4DC0"/>
    <w:rsid w:val="00DF1D05"/>
    <w:rsid w:val="00E00440"/>
    <w:rsid w:val="00E14CB3"/>
    <w:rsid w:val="00E43737"/>
    <w:rsid w:val="00E60D17"/>
    <w:rsid w:val="00E60EC3"/>
    <w:rsid w:val="00EC7EA7"/>
    <w:rsid w:val="00ED5B75"/>
    <w:rsid w:val="00EE5E2D"/>
    <w:rsid w:val="00F03E24"/>
    <w:rsid w:val="00F3421E"/>
    <w:rsid w:val="00F739B7"/>
    <w:rsid w:val="00F93C2E"/>
    <w:rsid w:val="00FA3D02"/>
    <w:rsid w:val="00FC1C92"/>
    <w:rsid w:val="00FF0D76"/>
    <w:rsid w:val="02554005"/>
    <w:rsid w:val="049471C0"/>
    <w:rsid w:val="05161BDA"/>
    <w:rsid w:val="061E1B11"/>
    <w:rsid w:val="07EB7A05"/>
    <w:rsid w:val="080A4E1B"/>
    <w:rsid w:val="086751E0"/>
    <w:rsid w:val="097D436B"/>
    <w:rsid w:val="0A476954"/>
    <w:rsid w:val="0B2E7530"/>
    <w:rsid w:val="0B45467B"/>
    <w:rsid w:val="0BE74A3D"/>
    <w:rsid w:val="0C640839"/>
    <w:rsid w:val="0D362D20"/>
    <w:rsid w:val="0D937BF9"/>
    <w:rsid w:val="0DCC2328"/>
    <w:rsid w:val="0E205D3E"/>
    <w:rsid w:val="0ED8244C"/>
    <w:rsid w:val="0EED3DE0"/>
    <w:rsid w:val="0F811038"/>
    <w:rsid w:val="0FB414DC"/>
    <w:rsid w:val="102660EC"/>
    <w:rsid w:val="10623C65"/>
    <w:rsid w:val="10C83D1A"/>
    <w:rsid w:val="11292040"/>
    <w:rsid w:val="11B73C88"/>
    <w:rsid w:val="12C0362E"/>
    <w:rsid w:val="12CD69D7"/>
    <w:rsid w:val="12FB42E9"/>
    <w:rsid w:val="135249B4"/>
    <w:rsid w:val="13C65DC6"/>
    <w:rsid w:val="13CC05AF"/>
    <w:rsid w:val="13E56DB4"/>
    <w:rsid w:val="15062511"/>
    <w:rsid w:val="15CC10CA"/>
    <w:rsid w:val="15F63486"/>
    <w:rsid w:val="17DB7C87"/>
    <w:rsid w:val="180E1974"/>
    <w:rsid w:val="19093E61"/>
    <w:rsid w:val="193F0D14"/>
    <w:rsid w:val="19897D10"/>
    <w:rsid w:val="19A31B3A"/>
    <w:rsid w:val="1A682C71"/>
    <w:rsid w:val="1B007BA7"/>
    <w:rsid w:val="1C2831B9"/>
    <w:rsid w:val="1D5E696E"/>
    <w:rsid w:val="1DD35462"/>
    <w:rsid w:val="1E606BFE"/>
    <w:rsid w:val="1EBB5581"/>
    <w:rsid w:val="1EC160BA"/>
    <w:rsid w:val="1F120F3A"/>
    <w:rsid w:val="1F284A0C"/>
    <w:rsid w:val="1F6904BC"/>
    <w:rsid w:val="1F8260EF"/>
    <w:rsid w:val="204A5C73"/>
    <w:rsid w:val="2053542D"/>
    <w:rsid w:val="219312DE"/>
    <w:rsid w:val="232C4C88"/>
    <w:rsid w:val="232F6506"/>
    <w:rsid w:val="233127B6"/>
    <w:rsid w:val="235222B6"/>
    <w:rsid w:val="239F0684"/>
    <w:rsid w:val="24FE7CA8"/>
    <w:rsid w:val="25171326"/>
    <w:rsid w:val="253D46C3"/>
    <w:rsid w:val="264E3F33"/>
    <w:rsid w:val="26CD61A1"/>
    <w:rsid w:val="27316ECA"/>
    <w:rsid w:val="27D215C6"/>
    <w:rsid w:val="2883023C"/>
    <w:rsid w:val="28A01FF4"/>
    <w:rsid w:val="293C0E20"/>
    <w:rsid w:val="2948472A"/>
    <w:rsid w:val="2B5C1FAD"/>
    <w:rsid w:val="2B9D11C8"/>
    <w:rsid w:val="2C866309"/>
    <w:rsid w:val="2D0508BF"/>
    <w:rsid w:val="2DD6799A"/>
    <w:rsid w:val="2E035817"/>
    <w:rsid w:val="2F5E3143"/>
    <w:rsid w:val="2FA338BD"/>
    <w:rsid w:val="2FB53ADB"/>
    <w:rsid w:val="30262499"/>
    <w:rsid w:val="30937482"/>
    <w:rsid w:val="30E6301C"/>
    <w:rsid w:val="31C9389A"/>
    <w:rsid w:val="321208C1"/>
    <w:rsid w:val="336B6774"/>
    <w:rsid w:val="338D6A8C"/>
    <w:rsid w:val="3409243C"/>
    <w:rsid w:val="34140B7C"/>
    <w:rsid w:val="35395DAD"/>
    <w:rsid w:val="35886606"/>
    <w:rsid w:val="36A72D15"/>
    <w:rsid w:val="378D145D"/>
    <w:rsid w:val="38EA78BA"/>
    <w:rsid w:val="39B661CE"/>
    <w:rsid w:val="3A587589"/>
    <w:rsid w:val="3B3B2C92"/>
    <w:rsid w:val="3B560B31"/>
    <w:rsid w:val="3C427B3D"/>
    <w:rsid w:val="3C8745ED"/>
    <w:rsid w:val="3CD652C6"/>
    <w:rsid w:val="3E120E8B"/>
    <w:rsid w:val="3E18002F"/>
    <w:rsid w:val="3E3B63F5"/>
    <w:rsid w:val="3FD44E4D"/>
    <w:rsid w:val="40111B28"/>
    <w:rsid w:val="401738C3"/>
    <w:rsid w:val="408D674F"/>
    <w:rsid w:val="426649F9"/>
    <w:rsid w:val="43DF3C9C"/>
    <w:rsid w:val="447C2494"/>
    <w:rsid w:val="448A7198"/>
    <w:rsid w:val="44E04EB3"/>
    <w:rsid w:val="45154A79"/>
    <w:rsid w:val="47315754"/>
    <w:rsid w:val="476C0E71"/>
    <w:rsid w:val="496D0E0E"/>
    <w:rsid w:val="49EC5526"/>
    <w:rsid w:val="4A5355E5"/>
    <w:rsid w:val="4A8551F4"/>
    <w:rsid w:val="4B5769A7"/>
    <w:rsid w:val="4C130F9B"/>
    <w:rsid w:val="4E58115A"/>
    <w:rsid w:val="4EE84FAE"/>
    <w:rsid w:val="4EEC5F26"/>
    <w:rsid w:val="4EF45808"/>
    <w:rsid w:val="4F1F4932"/>
    <w:rsid w:val="4F4F10B6"/>
    <w:rsid w:val="502D4231"/>
    <w:rsid w:val="50601D70"/>
    <w:rsid w:val="50A74BA1"/>
    <w:rsid w:val="50DE227C"/>
    <w:rsid w:val="50EE7B9B"/>
    <w:rsid w:val="51C77288"/>
    <w:rsid w:val="5271287B"/>
    <w:rsid w:val="528F7C18"/>
    <w:rsid w:val="53354FD0"/>
    <w:rsid w:val="53CF2CB7"/>
    <w:rsid w:val="54252059"/>
    <w:rsid w:val="55E934B2"/>
    <w:rsid w:val="55EB7115"/>
    <w:rsid w:val="56051778"/>
    <w:rsid w:val="56AB31C0"/>
    <w:rsid w:val="56D90494"/>
    <w:rsid w:val="57AA3736"/>
    <w:rsid w:val="57EA2A9D"/>
    <w:rsid w:val="58AF6BB9"/>
    <w:rsid w:val="5A627406"/>
    <w:rsid w:val="5A9F12C9"/>
    <w:rsid w:val="5B9A46F8"/>
    <w:rsid w:val="5BA201E5"/>
    <w:rsid w:val="5BF14FC4"/>
    <w:rsid w:val="5C2915FB"/>
    <w:rsid w:val="5C55797A"/>
    <w:rsid w:val="5D9C65A0"/>
    <w:rsid w:val="60D77A00"/>
    <w:rsid w:val="61F40E84"/>
    <w:rsid w:val="620B4DBF"/>
    <w:rsid w:val="626B24D8"/>
    <w:rsid w:val="62817E5E"/>
    <w:rsid w:val="62A455CB"/>
    <w:rsid w:val="62CF3FC9"/>
    <w:rsid w:val="63572759"/>
    <w:rsid w:val="63FC3211"/>
    <w:rsid w:val="64FC46C1"/>
    <w:rsid w:val="67255158"/>
    <w:rsid w:val="676915FB"/>
    <w:rsid w:val="67FB54CA"/>
    <w:rsid w:val="680765D6"/>
    <w:rsid w:val="68C94DB0"/>
    <w:rsid w:val="6A33276A"/>
    <w:rsid w:val="6A551C8D"/>
    <w:rsid w:val="6BA81C0D"/>
    <w:rsid w:val="6D361209"/>
    <w:rsid w:val="6D734EFC"/>
    <w:rsid w:val="6EB35D0D"/>
    <w:rsid w:val="70214E93"/>
    <w:rsid w:val="705810F2"/>
    <w:rsid w:val="70B10E04"/>
    <w:rsid w:val="71552B21"/>
    <w:rsid w:val="73393D9F"/>
    <w:rsid w:val="74C025FF"/>
    <w:rsid w:val="75650E71"/>
    <w:rsid w:val="75704BE3"/>
    <w:rsid w:val="75BC3128"/>
    <w:rsid w:val="763F25D2"/>
    <w:rsid w:val="77530525"/>
    <w:rsid w:val="77737F69"/>
    <w:rsid w:val="77776DD3"/>
    <w:rsid w:val="788952BB"/>
    <w:rsid w:val="78BB433D"/>
    <w:rsid w:val="792528BA"/>
    <w:rsid w:val="793E5B42"/>
    <w:rsid w:val="7A490AFA"/>
    <w:rsid w:val="7A5E6566"/>
    <w:rsid w:val="7B071212"/>
    <w:rsid w:val="7BB97AD8"/>
    <w:rsid w:val="7C5871C9"/>
    <w:rsid w:val="7CEF2C29"/>
    <w:rsid w:val="7DD17BE4"/>
    <w:rsid w:val="7E392F39"/>
    <w:rsid w:val="7F910B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locked/>
    <w:uiPriority w:val="99"/>
    <w:pPr>
      <w:autoSpaceDE w:val="0"/>
      <w:autoSpaceDN w:val="0"/>
      <w:adjustRightInd w:val="0"/>
      <w:jc w:val="left"/>
      <w:outlineLvl w:val="0"/>
    </w:pPr>
    <w:rPr>
      <w:kern w:val="0"/>
      <w:sz w:val="24"/>
      <w:szCs w:val="20"/>
    </w:rPr>
  </w:style>
  <w:style w:type="paragraph" w:styleId="3">
    <w:name w:val="heading 2"/>
    <w:basedOn w:val="1"/>
    <w:next w:val="1"/>
    <w:link w:val="13"/>
    <w:qFormat/>
    <w:locked/>
    <w:uiPriority w:val="99"/>
    <w:pPr>
      <w:autoSpaceDE w:val="0"/>
      <w:autoSpaceDN w:val="0"/>
      <w:adjustRightInd w:val="0"/>
      <w:jc w:val="left"/>
      <w:outlineLvl w:val="1"/>
    </w:pPr>
    <w:rPr>
      <w:kern w:val="0"/>
      <w:sz w:val="2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99"/>
    <w:pPr>
      <w:tabs>
        <w:tab w:val="center" w:pos="4153"/>
        <w:tab w:val="right" w:pos="8306"/>
      </w:tabs>
      <w:autoSpaceDE w:val="0"/>
      <w:autoSpaceDN w:val="0"/>
      <w:adjustRightInd w:val="0"/>
      <w:snapToGrid w:val="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autoSpaceDE w:val="0"/>
      <w:autoSpaceDN w:val="0"/>
      <w:adjustRightInd w:val="0"/>
      <w:snapToGrid w:val="0"/>
      <w:jc w:val="center"/>
    </w:pPr>
    <w:rPr>
      <w:kern w:val="0"/>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标题 1 字符"/>
    <w:basedOn w:val="10"/>
    <w:link w:val="2"/>
    <w:qFormat/>
    <w:locked/>
    <w:uiPriority w:val="99"/>
    <w:rPr>
      <w:rFonts w:ascii="Calibri" w:hAnsi="Calibri" w:eastAsia="宋体" w:cs="Times New Roman"/>
      <w:sz w:val="24"/>
      <w:lang w:val="en-US" w:eastAsia="zh-CN" w:bidi="ar-SA"/>
    </w:rPr>
  </w:style>
  <w:style w:type="character" w:customStyle="1" w:styleId="13">
    <w:name w:val="标题 2 字符"/>
    <w:basedOn w:val="10"/>
    <w:link w:val="3"/>
    <w:qFormat/>
    <w:locked/>
    <w:uiPriority w:val="99"/>
    <w:rPr>
      <w:rFonts w:ascii="Calibri" w:hAnsi="Calibri" w:eastAsia="宋体" w:cs="Times New Roman"/>
      <w:sz w:val="24"/>
      <w:lang w:val="en-US" w:eastAsia="zh-CN" w:bidi="ar-SA"/>
    </w:rPr>
  </w:style>
  <w:style w:type="character" w:customStyle="1" w:styleId="14">
    <w:name w:val="页脚 字符"/>
    <w:basedOn w:val="10"/>
    <w:link w:val="5"/>
    <w:qFormat/>
    <w:locked/>
    <w:uiPriority w:val="99"/>
    <w:rPr>
      <w:rFonts w:ascii="Calibri" w:hAnsi="Calibri" w:eastAsia="宋体" w:cs="Times New Roman"/>
      <w:sz w:val="18"/>
      <w:szCs w:val="18"/>
      <w:lang w:val="en-US" w:eastAsia="zh-CN" w:bidi="ar-SA"/>
    </w:rPr>
  </w:style>
  <w:style w:type="character" w:customStyle="1" w:styleId="15">
    <w:name w:val="页眉 字符"/>
    <w:basedOn w:val="10"/>
    <w:link w:val="6"/>
    <w:qFormat/>
    <w:locked/>
    <w:uiPriority w:val="99"/>
    <w:rPr>
      <w:rFonts w:ascii="Calibri" w:hAnsi="Calibri" w:eastAsia="宋体" w:cs="Times New Roman"/>
      <w:sz w:val="18"/>
      <w:szCs w:val="18"/>
      <w:lang w:val="en-US" w:eastAsia="zh-CN" w:bidi="ar-SA"/>
    </w:rPr>
  </w:style>
  <w:style w:type="character" w:customStyle="1" w:styleId="16">
    <w:name w:val="页脚 Char"/>
    <w:qFormat/>
    <w:uiPriority w:val="99"/>
    <w:rPr>
      <w:sz w:val="18"/>
    </w:rPr>
  </w:style>
  <w:style w:type="character" w:customStyle="1" w:styleId="17">
    <w:name w:val="批注框文本 字符"/>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1998</Words>
  <Characters>2178</Characters>
  <Lines>27</Lines>
  <Paragraphs>7</Paragraphs>
  <TotalTime>9</TotalTime>
  <ScaleCrop>false</ScaleCrop>
  <LinksUpToDate>false</LinksUpToDate>
  <CharactersWithSpaces>2216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2023-01-11T03:50:00Z</dcterms:created>
  <dc:creator>李浩基</dc:creator>
  <cp:lastModifiedBy>迪</cp:lastModifiedBy>
  <dcterms:modified xsi:type="dcterms:W3CDTF">2025-01-06T00:50:01Z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7D0BF86DC3894AD8AF00C72946AC1543_13</vt:lpwstr>
  </property>
  <property fmtid="{D5CDD505-2E9C-101B-9397-08002B2CF9AE}" pid="4" name="KSOTemplateDocerSaveRecord">
    <vt:lpwstr>eyJoZGlkIjoiZWRiOGM0ZGY0MjVjMzRjMGMwMTcyMzQ2NDFiMzczOTYiLCJ1c2VySWQiOiI0NTgwMTAwMzMifQ==</vt:lpwstr>
  </property>
</Properties>
</file>